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F" w:rsidRPr="00792260" w:rsidRDefault="00B812AF" w:rsidP="00B812AF">
      <w:pPr>
        <w:ind w:rightChars="-16" w:right="-34" w:firstLine="709"/>
        <w:jc w:val="center"/>
        <w:rPr>
          <w:rFonts w:ascii="楷体" w:eastAsia="楷体" w:hAnsi="楷体"/>
          <w:b/>
          <w:sz w:val="36"/>
          <w:szCs w:val="36"/>
        </w:rPr>
      </w:pPr>
      <w:r w:rsidRPr="00792260">
        <w:rPr>
          <w:rFonts w:ascii="楷体" w:eastAsia="楷体" w:hAnsi="楷体" w:hint="eastAsia"/>
          <w:b/>
          <w:sz w:val="36"/>
          <w:szCs w:val="36"/>
        </w:rPr>
        <w:t>湖北科技职业学院</w:t>
      </w:r>
    </w:p>
    <w:p w:rsidR="00B812AF" w:rsidRDefault="00B812AF" w:rsidP="00B812AF">
      <w:pPr>
        <w:ind w:rightChars="-16" w:right="-34" w:firstLine="709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“有效课堂”评估办法（试行）</w:t>
      </w:r>
    </w:p>
    <w:p w:rsidR="00B812AF" w:rsidRPr="00792260" w:rsidRDefault="00B812AF" w:rsidP="00B812AF">
      <w:pPr>
        <w:ind w:rightChars="-16" w:right="-34" w:firstLine="709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（讨论稿）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教学质量是高职教育的生命</w:t>
      </w:r>
      <w:r>
        <w:rPr>
          <w:rFonts w:ascii="楷体" w:eastAsia="楷体" w:hAnsi="楷体" w:hint="eastAsia"/>
          <w:sz w:val="28"/>
          <w:szCs w:val="28"/>
        </w:rPr>
        <w:t>线，</w:t>
      </w:r>
      <w:r w:rsidRPr="00792260">
        <w:rPr>
          <w:rFonts w:ascii="楷体" w:eastAsia="楷体" w:hAnsi="楷体" w:hint="eastAsia"/>
          <w:sz w:val="28"/>
          <w:szCs w:val="28"/>
        </w:rPr>
        <w:t>课堂教学</w:t>
      </w:r>
      <w:r>
        <w:rPr>
          <w:rFonts w:ascii="楷体" w:eastAsia="楷体" w:hAnsi="楷体" w:hint="eastAsia"/>
          <w:sz w:val="28"/>
          <w:szCs w:val="28"/>
        </w:rPr>
        <w:t>是</w:t>
      </w:r>
      <w:r w:rsidRPr="00792260">
        <w:rPr>
          <w:rFonts w:ascii="楷体" w:eastAsia="楷体" w:hAnsi="楷体" w:hint="eastAsia"/>
          <w:sz w:val="28"/>
          <w:szCs w:val="28"/>
        </w:rPr>
        <w:t>教</w:t>
      </w:r>
      <w:r>
        <w:rPr>
          <w:rFonts w:ascii="楷体" w:eastAsia="楷体" w:hAnsi="楷体" w:hint="eastAsia"/>
          <w:sz w:val="28"/>
          <w:szCs w:val="28"/>
        </w:rPr>
        <w:t>学工作的中心环节和最基本的教学组织形式，</w:t>
      </w:r>
      <w:r w:rsidRPr="00792260">
        <w:rPr>
          <w:rFonts w:ascii="楷体" w:eastAsia="楷体" w:hAnsi="楷体" w:hint="eastAsia"/>
          <w:sz w:val="28"/>
          <w:szCs w:val="28"/>
        </w:rPr>
        <w:t>而构建</w:t>
      </w:r>
      <w:r>
        <w:rPr>
          <w:rFonts w:ascii="楷体" w:eastAsia="楷体" w:hAnsi="楷体" w:hint="eastAsia"/>
          <w:sz w:val="28"/>
          <w:szCs w:val="28"/>
        </w:rPr>
        <w:t>科学</w:t>
      </w:r>
      <w:r w:rsidRPr="00792260">
        <w:rPr>
          <w:rFonts w:ascii="楷体" w:eastAsia="楷体" w:hAnsi="楷体" w:hint="eastAsia"/>
          <w:sz w:val="28"/>
          <w:szCs w:val="28"/>
        </w:rPr>
        <w:t>有效</w:t>
      </w:r>
      <w:r>
        <w:rPr>
          <w:rFonts w:ascii="楷体" w:eastAsia="楷体" w:hAnsi="楷体" w:hint="eastAsia"/>
          <w:sz w:val="28"/>
          <w:szCs w:val="28"/>
        </w:rPr>
        <w:t>的</w:t>
      </w:r>
      <w:r w:rsidRPr="00792260">
        <w:rPr>
          <w:rFonts w:ascii="楷体" w:eastAsia="楷体" w:hAnsi="楷体" w:hint="eastAsia"/>
          <w:sz w:val="28"/>
          <w:szCs w:val="28"/>
        </w:rPr>
        <w:t>课堂</w:t>
      </w:r>
      <w:r>
        <w:rPr>
          <w:rFonts w:ascii="楷体" w:eastAsia="楷体" w:hAnsi="楷体" w:hint="eastAsia"/>
          <w:sz w:val="28"/>
          <w:szCs w:val="28"/>
        </w:rPr>
        <w:t>评估体系，是激发教师</w:t>
      </w:r>
      <w:r w:rsidRPr="00792260">
        <w:rPr>
          <w:rFonts w:ascii="楷体" w:eastAsia="楷体" w:hAnsi="楷体" w:hint="eastAsia"/>
          <w:sz w:val="28"/>
          <w:szCs w:val="28"/>
        </w:rPr>
        <w:t>教学积极性和学生学习自觉性，全面提高教育教学质量的基础。</w:t>
      </w:r>
      <w:r>
        <w:rPr>
          <w:rFonts w:ascii="楷体" w:eastAsia="楷体" w:hAnsi="楷体" w:hint="eastAsia"/>
          <w:sz w:val="28"/>
          <w:szCs w:val="28"/>
        </w:rPr>
        <w:t>根据教育部、省教育厅有关文件精神，</w:t>
      </w:r>
      <w:r w:rsidRPr="00792260">
        <w:rPr>
          <w:rFonts w:ascii="楷体" w:eastAsia="楷体" w:hAnsi="楷体" w:hint="eastAsia"/>
          <w:sz w:val="28"/>
          <w:szCs w:val="28"/>
        </w:rPr>
        <w:t>结合我校实际</w:t>
      </w:r>
      <w:r>
        <w:rPr>
          <w:rFonts w:ascii="楷体" w:eastAsia="楷体" w:hAnsi="楷体" w:hint="eastAsia"/>
          <w:sz w:val="28"/>
          <w:szCs w:val="28"/>
        </w:rPr>
        <w:t>情况，特制定本评估办法</w:t>
      </w:r>
      <w:r w:rsidRPr="00792260">
        <w:rPr>
          <w:rFonts w:ascii="楷体" w:eastAsia="楷体" w:hAnsi="楷体" w:hint="eastAsia"/>
          <w:sz w:val="28"/>
          <w:szCs w:val="28"/>
        </w:rPr>
        <w:t>。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b/>
          <w:sz w:val="28"/>
          <w:szCs w:val="28"/>
        </w:rPr>
      </w:pPr>
      <w:r w:rsidRPr="00792260">
        <w:rPr>
          <w:rFonts w:ascii="楷体" w:eastAsia="楷体" w:hAnsi="楷体" w:hint="eastAsia"/>
          <w:b/>
          <w:sz w:val="28"/>
          <w:szCs w:val="28"/>
        </w:rPr>
        <w:t>一、指导思想</w:t>
      </w:r>
    </w:p>
    <w:p w:rsidR="00B812AF" w:rsidRDefault="00B812AF" w:rsidP="00B812AF">
      <w:pPr>
        <w:ind w:rightChars="-16" w:right="-34" w:firstLine="709"/>
        <w:rPr>
          <w:rFonts w:ascii="楷体" w:eastAsia="楷体" w:hAnsi="楷体" w:hint="eastAsia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以习近平</w:t>
      </w:r>
      <w:r>
        <w:rPr>
          <w:rFonts w:ascii="楷体" w:eastAsia="楷体" w:hAnsi="楷体" w:hint="eastAsia"/>
          <w:sz w:val="28"/>
          <w:szCs w:val="28"/>
        </w:rPr>
        <w:t>新时代特色社会主义</w:t>
      </w:r>
      <w:r w:rsidRPr="00792260">
        <w:rPr>
          <w:rFonts w:ascii="楷体" w:eastAsia="楷体" w:hAnsi="楷体" w:hint="eastAsia"/>
          <w:sz w:val="28"/>
          <w:szCs w:val="28"/>
        </w:rPr>
        <w:t>的教育思想为指导，</w:t>
      </w:r>
      <w:r>
        <w:rPr>
          <w:rFonts w:ascii="楷体" w:eastAsia="楷体" w:hAnsi="楷体" w:hint="eastAsia"/>
          <w:sz w:val="28"/>
          <w:szCs w:val="28"/>
        </w:rPr>
        <w:t>以立德树人、培养技术技能型人才为基本导向</w:t>
      </w:r>
      <w:r w:rsidRPr="00792260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以引导教师积极开展课堂教学研究、建立科学规范的课堂教学秩序、增强课堂教学的效率为目标，坚持</w:t>
      </w:r>
      <w:proofErr w:type="gramStart"/>
      <w:r>
        <w:rPr>
          <w:rFonts w:ascii="楷体" w:eastAsia="楷体" w:hAnsi="楷体" w:hint="eastAsia"/>
          <w:sz w:val="28"/>
          <w:szCs w:val="28"/>
        </w:rPr>
        <w:t>以评促教</w:t>
      </w:r>
      <w:proofErr w:type="gramEnd"/>
      <w:r>
        <w:rPr>
          <w:rFonts w:ascii="楷体" w:eastAsia="楷体" w:hAnsi="楷体" w:hint="eastAsia"/>
          <w:sz w:val="28"/>
          <w:szCs w:val="28"/>
        </w:rPr>
        <w:t>、</w:t>
      </w:r>
      <w:proofErr w:type="gramStart"/>
      <w:r>
        <w:rPr>
          <w:rFonts w:ascii="楷体" w:eastAsia="楷体" w:hAnsi="楷体" w:hint="eastAsia"/>
          <w:sz w:val="28"/>
          <w:szCs w:val="28"/>
        </w:rPr>
        <w:t>以评促学</w:t>
      </w:r>
      <w:proofErr w:type="gramEnd"/>
      <w:r>
        <w:rPr>
          <w:rFonts w:ascii="楷体" w:eastAsia="楷体" w:hAnsi="楷体" w:hint="eastAsia"/>
          <w:sz w:val="28"/>
          <w:szCs w:val="28"/>
        </w:rPr>
        <w:t>、以评促改、</w:t>
      </w:r>
      <w:proofErr w:type="gramStart"/>
      <w:r>
        <w:rPr>
          <w:rFonts w:ascii="楷体" w:eastAsia="楷体" w:hAnsi="楷体" w:hint="eastAsia"/>
          <w:sz w:val="28"/>
          <w:szCs w:val="28"/>
        </w:rPr>
        <w:t>以评促建</w:t>
      </w:r>
      <w:proofErr w:type="gramEnd"/>
      <w:r>
        <w:rPr>
          <w:rFonts w:ascii="楷体" w:eastAsia="楷体" w:hAnsi="楷体" w:hint="eastAsia"/>
          <w:sz w:val="28"/>
          <w:szCs w:val="28"/>
        </w:rPr>
        <w:t>，不断增强教师的职业素质和教学水平，提高我校人才培养的质量。</w:t>
      </w:r>
    </w:p>
    <w:p w:rsidR="00B812AF" w:rsidRPr="00005BEF" w:rsidRDefault="00B812AF" w:rsidP="00B812AF">
      <w:pPr>
        <w:ind w:rightChars="-16" w:right="-34" w:firstLine="709"/>
        <w:rPr>
          <w:rFonts w:ascii="楷体" w:eastAsia="楷体" w:hAnsi="楷体" w:hint="eastAsia"/>
          <w:b/>
          <w:sz w:val="28"/>
          <w:szCs w:val="28"/>
        </w:rPr>
      </w:pPr>
      <w:r w:rsidRPr="00005BEF">
        <w:rPr>
          <w:rFonts w:ascii="楷体" w:eastAsia="楷体" w:hAnsi="楷体" w:hint="eastAsia"/>
          <w:b/>
          <w:sz w:val="28"/>
          <w:szCs w:val="28"/>
        </w:rPr>
        <w:t>二、“有效课堂”的定义</w:t>
      </w:r>
    </w:p>
    <w:p w:rsidR="00B812AF" w:rsidRDefault="00B812AF" w:rsidP="00B812AF">
      <w:pPr>
        <w:ind w:rightChars="-16" w:right="-34"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“有效课堂”是指以人才培养方案和教学标准为依据，教师在课堂教学中达到评估指标要求的课堂。结合院（部）领导评估(15%)、学生评估(35%)、教学督导评估（30%），同行评估（10%），课程考试成绩（10%）的结果，形成总评分数和等级。总评分数为90分以上，等级为优的课堂，为高效课堂；总评分数为70--89分，等级为“合格”和“良”的课堂，称为“有效课堂”；</w:t>
      </w:r>
      <w:r w:rsidRPr="00E975DD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总评分数为60—69分，等级为“基本合格”的课堂，称为“低效课堂”；总评分数为59</w:t>
      </w:r>
      <w:r>
        <w:rPr>
          <w:rFonts w:ascii="楷体" w:eastAsia="楷体" w:hAnsi="楷体" w:hint="eastAsia"/>
          <w:sz w:val="28"/>
          <w:szCs w:val="28"/>
        </w:rPr>
        <w:lastRenderedPageBreak/>
        <w:t>分及以下，等级为“不合格”的课堂，称为“无效课堂”。</w:t>
      </w:r>
    </w:p>
    <w:p w:rsidR="00B812AF" w:rsidRDefault="00B812AF" w:rsidP="00B812AF">
      <w:pPr>
        <w:ind w:rightChars="-16" w:right="-34"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（二）“有效课堂”的评估指标分为理论课和实训课两种。理论课评估指标设6个项目，21个评估内容；实训课评估指标设4个项目，15个评估内容（详见附表）。</w:t>
      </w:r>
    </w:p>
    <w:p w:rsidR="00B812AF" w:rsidRDefault="00B812AF" w:rsidP="00B812AF">
      <w:pPr>
        <w:ind w:rightChars="-16" w:right="-34" w:firstLineChars="200" w:firstLine="56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（三）“有效课堂”的评估分数和等级：总分100，分项目定量计分，总体定性，分优、良、合格、基本合格、不合格。90分及以上为优，80</w:t>
      </w:r>
      <w:r>
        <w:rPr>
          <w:rFonts w:ascii="楷体" w:eastAsia="楷体" w:hAnsi="楷体"/>
          <w:sz w:val="28"/>
          <w:szCs w:val="28"/>
        </w:rPr>
        <w:t>—</w:t>
      </w:r>
      <w:r>
        <w:rPr>
          <w:rFonts w:ascii="楷体" w:eastAsia="楷体" w:hAnsi="楷体" w:hint="eastAsia"/>
          <w:sz w:val="28"/>
          <w:szCs w:val="28"/>
        </w:rPr>
        <w:t>89分为良，70</w:t>
      </w:r>
      <w:r>
        <w:rPr>
          <w:rFonts w:ascii="楷体" w:eastAsia="楷体" w:hAnsi="楷体"/>
          <w:sz w:val="28"/>
          <w:szCs w:val="28"/>
        </w:rPr>
        <w:t>—</w:t>
      </w:r>
      <w:r>
        <w:rPr>
          <w:rFonts w:ascii="楷体" w:eastAsia="楷体" w:hAnsi="楷体" w:hint="eastAsia"/>
          <w:sz w:val="28"/>
          <w:szCs w:val="28"/>
        </w:rPr>
        <w:t>79分为合格，60</w:t>
      </w:r>
      <w:r>
        <w:rPr>
          <w:rFonts w:ascii="楷体" w:eastAsia="楷体" w:hAnsi="楷体"/>
          <w:sz w:val="28"/>
          <w:szCs w:val="28"/>
        </w:rPr>
        <w:t>—</w:t>
      </w:r>
      <w:r>
        <w:rPr>
          <w:rFonts w:ascii="楷体" w:eastAsia="楷体" w:hAnsi="楷体" w:hint="eastAsia"/>
          <w:sz w:val="28"/>
          <w:szCs w:val="28"/>
        </w:rPr>
        <w:t>69为基本合格，59分及以下为不合格。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三、评估</w:t>
      </w:r>
      <w:r w:rsidRPr="00792260">
        <w:rPr>
          <w:rFonts w:ascii="楷体" w:eastAsia="楷体" w:hAnsi="楷体" w:hint="eastAsia"/>
          <w:b/>
          <w:sz w:val="28"/>
          <w:szCs w:val="28"/>
        </w:rPr>
        <w:t>目的</w:t>
      </w:r>
      <w:r>
        <w:rPr>
          <w:rFonts w:ascii="楷体" w:eastAsia="楷体" w:hAnsi="楷体"/>
          <w:sz w:val="28"/>
          <w:szCs w:val="28"/>
        </w:rPr>
        <w:br/>
      </w:r>
      <w:r w:rsidRPr="008229BB">
        <w:rPr>
          <w:rFonts w:ascii="楷体" w:eastAsia="楷体" w:hAnsi="楷体"/>
          <w:sz w:val="28"/>
          <w:szCs w:val="28"/>
        </w:rPr>
        <w:t xml:space="preserve">    </w:t>
      </w:r>
      <w:r w:rsidRPr="008229BB">
        <w:rPr>
          <w:rFonts w:ascii="楷体" w:eastAsia="楷体" w:hAnsi="楷体" w:hint="eastAsia"/>
          <w:sz w:val="28"/>
          <w:szCs w:val="28"/>
        </w:rPr>
        <w:t>（一）建立科学评估体系，促进“有效课堂”建设全面推进</w:t>
      </w:r>
      <w:r w:rsidRPr="008229BB">
        <w:rPr>
          <w:rFonts w:ascii="楷体" w:eastAsia="楷体" w:hAnsi="楷体"/>
          <w:sz w:val="28"/>
          <w:szCs w:val="28"/>
        </w:rPr>
        <w:br/>
      </w:r>
      <w:r w:rsidRPr="00792260">
        <w:rPr>
          <w:rFonts w:ascii="楷体" w:eastAsia="楷体" w:hAnsi="楷体"/>
          <w:sz w:val="28"/>
          <w:szCs w:val="28"/>
        </w:rPr>
        <w:t xml:space="preserve">    </w:t>
      </w:r>
      <w:r w:rsidRPr="00792260">
        <w:rPr>
          <w:rFonts w:ascii="楷体" w:eastAsia="楷体" w:hAnsi="楷体" w:hint="eastAsia"/>
          <w:sz w:val="28"/>
          <w:szCs w:val="28"/>
        </w:rPr>
        <w:t>建立具有激励、导向、</w:t>
      </w:r>
      <w:r>
        <w:rPr>
          <w:rFonts w:ascii="楷体" w:eastAsia="楷体" w:hAnsi="楷体" w:hint="eastAsia"/>
          <w:sz w:val="28"/>
          <w:szCs w:val="28"/>
        </w:rPr>
        <w:t>管理、评价功能的评估指标体系，以期让教师在构建“有效课堂”实践中达到有章可循的目的</w:t>
      </w:r>
      <w:r w:rsidRPr="00792260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/>
          <w:sz w:val="28"/>
          <w:szCs w:val="28"/>
        </w:rPr>
        <w:br/>
      </w:r>
      <w:r w:rsidRPr="008229BB">
        <w:rPr>
          <w:rFonts w:ascii="楷体" w:eastAsia="楷体" w:hAnsi="楷体"/>
          <w:sz w:val="28"/>
          <w:szCs w:val="28"/>
        </w:rPr>
        <w:t xml:space="preserve">    </w:t>
      </w:r>
      <w:r w:rsidRPr="008229BB">
        <w:rPr>
          <w:rFonts w:ascii="楷体" w:eastAsia="楷体" w:hAnsi="楷体" w:hint="eastAsia"/>
          <w:sz w:val="28"/>
          <w:szCs w:val="28"/>
        </w:rPr>
        <w:t>（二）提升教师专业素质，推动教改向纵深发展</w:t>
      </w:r>
      <w:r w:rsidRPr="008229BB">
        <w:rPr>
          <w:rFonts w:ascii="楷体" w:eastAsia="楷体" w:hAnsi="楷体"/>
          <w:sz w:val="28"/>
          <w:szCs w:val="28"/>
        </w:rPr>
        <w:br/>
      </w:r>
      <w:r w:rsidRPr="00792260">
        <w:rPr>
          <w:rFonts w:ascii="楷体" w:eastAsia="楷体" w:hAnsi="楷体"/>
          <w:sz w:val="28"/>
          <w:szCs w:val="28"/>
        </w:rPr>
        <w:t xml:space="preserve">    </w:t>
      </w:r>
      <w:r w:rsidRPr="00792260">
        <w:rPr>
          <w:rFonts w:ascii="楷体" w:eastAsia="楷体" w:hAnsi="楷体" w:hint="eastAsia"/>
          <w:sz w:val="28"/>
          <w:szCs w:val="28"/>
        </w:rPr>
        <w:t>促进教师自主学习、自我反思，引导教师主动进行教学改革，不断提高</w:t>
      </w:r>
      <w:r>
        <w:rPr>
          <w:rFonts w:ascii="楷体" w:eastAsia="楷体" w:hAnsi="楷体" w:hint="eastAsia"/>
          <w:sz w:val="28"/>
          <w:szCs w:val="28"/>
        </w:rPr>
        <w:t>自身</w:t>
      </w:r>
      <w:r w:rsidRPr="00792260">
        <w:rPr>
          <w:rFonts w:ascii="楷体" w:eastAsia="楷体" w:hAnsi="楷体" w:hint="eastAsia"/>
          <w:sz w:val="28"/>
          <w:szCs w:val="28"/>
        </w:rPr>
        <w:t>的专业素质和教学能力。</w:t>
      </w:r>
      <w:r>
        <w:rPr>
          <w:rFonts w:ascii="楷体" w:eastAsia="楷体" w:hAnsi="楷体"/>
          <w:sz w:val="28"/>
          <w:szCs w:val="28"/>
        </w:rPr>
        <w:br/>
        <w:t xml:space="preserve"> </w:t>
      </w:r>
      <w:r w:rsidRPr="00792260">
        <w:rPr>
          <w:rFonts w:ascii="楷体" w:eastAsia="楷体" w:hAnsi="楷体"/>
          <w:sz w:val="28"/>
          <w:szCs w:val="28"/>
        </w:rPr>
        <w:t xml:space="preserve">  </w:t>
      </w:r>
      <w:r w:rsidRPr="00792260">
        <w:rPr>
          <w:rFonts w:ascii="楷体" w:eastAsia="楷体" w:hAnsi="楷体"/>
          <w:b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四、评估</w:t>
      </w:r>
      <w:r w:rsidRPr="00792260">
        <w:rPr>
          <w:rFonts w:ascii="楷体" w:eastAsia="楷体" w:hAnsi="楷体" w:hint="eastAsia"/>
          <w:b/>
          <w:sz w:val="28"/>
          <w:szCs w:val="28"/>
        </w:rPr>
        <w:t>原则</w:t>
      </w:r>
    </w:p>
    <w:p w:rsidR="00B812AF" w:rsidRPr="008229BB" w:rsidRDefault="00B812AF" w:rsidP="00B812AF">
      <w:pPr>
        <w:ind w:rightChars="-16" w:right="-34" w:firstLineChars="200" w:firstLine="560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（一）科学性原则</w:t>
      </w:r>
    </w:p>
    <w:p w:rsidR="00B812AF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“有效课堂”评估指标必须建立在真实、合理和可行的基础之上，必须客观、准确地反映被评估对象的基本特点，体现课堂教学的内在规律，以保证评估结果的可靠性。</w:t>
      </w:r>
    </w:p>
    <w:p w:rsidR="00B812AF" w:rsidRPr="008229BB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（二）有效性原则</w:t>
      </w:r>
    </w:p>
    <w:p w:rsidR="00B812AF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“有效课堂”的评估指标要符合教学培养目标和要求，并为教</w:t>
      </w:r>
      <w:r>
        <w:rPr>
          <w:rFonts w:ascii="楷体" w:eastAsia="楷体" w:hAnsi="楷体" w:hint="eastAsia"/>
          <w:sz w:val="28"/>
          <w:szCs w:val="28"/>
        </w:rPr>
        <w:lastRenderedPageBreak/>
        <w:t>师和学生认可和接受。做到“三个能够”：能够反映既定的教学目的，能够体现教学内在的规律，能够表明课程教学的丰富性多样性。</w:t>
      </w:r>
    </w:p>
    <w:p w:rsidR="00B812AF" w:rsidRPr="008229BB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（三）动态性原则</w:t>
      </w:r>
    </w:p>
    <w:p w:rsidR="00B812AF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校处于不同的发展阶段，其评估标准也是不同的，因此“有效课堂”评估体系的设计，应具有一定的灵活性，应根据被评估对象的具体情况，进行评估指标的选取，从而构成富有弹性的有效的动态评估指标体系。</w:t>
      </w:r>
    </w:p>
    <w:p w:rsidR="00B812AF" w:rsidRPr="008229BB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（四）可操作性原则</w:t>
      </w:r>
    </w:p>
    <w:p w:rsidR="00B812AF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在制定评估指标体系时，力求做到指标的项目及观测点内涵明确、精炼，重点突出，有较好的可测性和可操作性。</w:t>
      </w:r>
    </w:p>
    <w:p w:rsidR="00B812AF" w:rsidRPr="001F4979" w:rsidRDefault="00B812AF" w:rsidP="00B812AF">
      <w:pPr>
        <w:spacing w:line="560" w:lineRule="exact"/>
        <w:ind w:firstLineChars="298" w:firstLine="838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五、评估</w:t>
      </w:r>
      <w:r w:rsidRPr="001F4979">
        <w:rPr>
          <w:rFonts w:ascii="楷体" w:eastAsia="楷体" w:hAnsi="楷体" w:hint="eastAsia"/>
          <w:b/>
          <w:sz w:val="28"/>
          <w:szCs w:val="28"/>
        </w:rPr>
        <w:t>办法</w:t>
      </w:r>
    </w:p>
    <w:p w:rsidR="00B812AF" w:rsidRPr="008229BB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（一）参评申报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学校每位专任教师每年</w:t>
      </w:r>
      <w:r w:rsidRPr="00CF47EC">
        <w:rPr>
          <w:rFonts w:ascii="楷体" w:eastAsia="楷体" w:hAnsi="楷体" w:hint="eastAsia"/>
          <w:sz w:val="28"/>
          <w:szCs w:val="28"/>
        </w:rPr>
        <w:t>必须申报</w:t>
      </w:r>
      <w:r w:rsidRPr="00CF47EC">
        <w:rPr>
          <w:rFonts w:ascii="楷体" w:eastAsia="楷体" w:hAnsi="楷体"/>
          <w:sz w:val="28"/>
          <w:szCs w:val="28"/>
        </w:rPr>
        <w:t>1</w:t>
      </w:r>
      <w:r w:rsidRPr="00CF47EC">
        <w:rPr>
          <w:rFonts w:ascii="楷体" w:eastAsia="楷体" w:hAnsi="楷体" w:hint="eastAsia"/>
          <w:sz w:val="28"/>
          <w:szCs w:val="28"/>
        </w:rPr>
        <w:t>门课程参加</w:t>
      </w:r>
      <w:r>
        <w:rPr>
          <w:rFonts w:ascii="楷体" w:eastAsia="楷体" w:hAnsi="楷体" w:hint="eastAsia"/>
          <w:sz w:val="28"/>
          <w:szCs w:val="28"/>
        </w:rPr>
        <w:t>“有效课堂”</w:t>
      </w:r>
      <w:r w:rsidRPr="00CF47EC">
        <w:rPr>
          <w:rFonts w:ascii="楷体" w:eastAsia="楷体" w:hAnsi="楷体" w:hint="eastAsia"/>
          <w:sz w:val="28"/>
          <w:szCs w:val="28"/>
        </w:rPr>
        <w:t>评</w:t>
      </w:r>
      <w:r>
        <w:rPr>
          <w:rFonts w:ascii="楷体" w:eastAsia="楷体" w:hAnsi="楷体" w:hint="eastAsia"/>
          <w:sz w:val="28"/>
          <w:szCs w:val="28"/>
        </w:rPr>
        <w:t>估</w:t>
      </w:r>
      <w:r w:rsidRPr="00CF47EC">
        <w:rPr>
          <w:rFonts w:ascii="楷体" w:eastAsia="楷体" w:hAnsi="楷体" w:hint="eastAsia"/>
          <w:sz w:val="28"/>
          <w:szCs w:val="28"/>
        </w:rPr>
        <w:t>，教学部门和校内其他部门兼课教师每年可申报</w:t>
      </w:r>
      <w:r w:rsidRPr="00CF47EC">
        <w:rPr>
          <w:rFonts w:ascii="楷体" w:eastAsia="楷体" w:hAnsi="楷体"/>
          <w:sz w:val="28"/>
          <w:szCs w:val="28"/>
        </w:rPr>
        <w:t>1</w:t>
      </w:r>
      <w:r w:rsidRPr="00CF47EC">
        <w:rPr>
          <w:rFonts w:ascii="楷体" w:eastAsia="楷体" w:hAnsi="楷体" w:hint="eastAsia"/>
          <w:sz w:val="28"/>
          <w:szCs w:val="28"/>
        </w:rPr>
        <w:t>门课程参加评</w:t>
      </w:r>
      <w:r>
        <w:rPr>
          <w:rFonts w:ascii="楷体" w:eastAsia="楷体" w:hAnsi="楷体" w:hint="eastAsia"/>
          <w:sz w:val="28"/>
          <w:szCs w:val="28"/>
        </w:rPr>
        <w:t>估</w:t>
      </w:r>
      <w:r w:rsidRPr="00CF47EC">
        <w:rPr>
          <w:rFonts w:ascii="楷体" w:eastAsia="楷体" w:hAnsi="楷体" w:hint="eastAsia"/>
          <w:sz w:val="28"/>
          <w:szCs w:val="28"/>
        </w:rPr>
        <w:t>，申报时间安排在每</w:t>
      </w:r>
      <w:r>
        <w:rPr>
          <w:rFonts w:ascii="楷体" w:eastAsia="楷体" w:hAnsi="楷体" w:hint="eastAsia"/>
          <w:sz w:val="28"/>
          <w:szCs w:val="28"/>
        </w:rPr>
        <w:t>年开学</w:t>
      </w:r>
      <w:r w:rsidRPr="00CF47EC">
        <w:rPr>
          <w:rFonts w:ascii="楷体" w:eastAsia="楷体" w:hAnsi="楷体" w:hint="eastAsia"/>
          <w:sz w:val="28"/>
          <w:szCs w:val="28"/>
        </w:rPr>
        <w:t>初。</w:t>
      </w:r>
    </w:p>
    <w:p w:rsidR="00B812AF" w:rsidRPr="008229BB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229BB">
        <w:rPr>
          <w:rFonts w:ascii="楷体" w:eastAsia="楷体" w:hAnsi="楷体" w:hint="eastAsia"/>
          <w:sz w:val="28"/>
          <w:szCs w:val="28"/>
        </w:rPr>
        <w:t>（二）评估细则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1.</w:t>
      </w:r>
      <w:r>
        <w:rPr>
          <w:rFonts w:ascii="楷体" w:eastAsia="楷体" w:hAnsi="楷体" w:hint="eastAsia"/>
          <w:sz w:val="28"/>
          <w:szCs w:val="28"/>
        </w:rPr>
        <w:t>“有效</w:t>
      </w:r>
      <w:r w:rsidRPr="00CF47EC">
        <w:rPr>
          <w:rFonts w:ascii="楷体" w:eastAsia="楷体" w:hAnsi="楷体" w:hint="eastAsia"/>
          <w:sz w:val="28"/>
          <w:szCs w:val="28"/>
        </w:rPr>
        <w:t>课</w:t>
      </w:r>
      <w:r>
        <w:rPr>
          <w:rFonts w:ascii="楷体" w:eastAsia="楷体" w:hAnsi="楷体" w:hint="eastAsia"/>
          <w:sz w:val="28"/>
          <w:szCs w:val="28"/>
        </w:rPr>
        <w:t>堂”</w:t>
      </w:r>
      <w:r w:rsidRPr="00CF47EC">
        <w:rPr>
          <w:rFonts w:ascii="楷体" w:eastAsia="楷体" w:hAnsi="楷体" w:hint="eastAsia"/>
          <w:sz w:val="28"/>
          <w:szCs w:val="28"/>
        </w:rPr>
        <w:t>评</w:t>
      </w:r>
      <w:r>
        <w:rPr>
          <w:rFonts w:ascii="楷体" w:eastAsia="楷体" w:hAnsi="楷体" w:hint="eastAsia"/>
          <w:sz w:val="28"/>
          <w:szCs w:val="28"/>
        </w:rPr>
        <w:t>估工作</w:t>
      </w:r>
      <w:r w:rsidRPr="00CF47EC">
        <w:rPr>
          <w:rFonts w:ascii="楷体" w:eastAsia="楷体" w:hAnsi="楷体" w:hint="eastAsia"/>
          <w:sz w:val="28"/>
          <w:szCs w:val="28"/>
        </w:rPr>
        <w:t>将</w:t>
      </w:r>
      <w:r>
        <w:rPr>
          <w:rFonts w:ascii="楷体" w:eastAsia="楷体" w:hAnsi="楷体" w:hint="eastAsia"/>
          <w:sz w:val="28"/>
          <w:szCs w:val="28"/>
        </w:rPr>
        <w:t>常态化，学校每年都将按时开展，具体评估工作由教学质量管理与评估</w:t>
      </w:r>
      <w:r w:rsidRPr="00CF47EC">
        <w:rPr>
          <w:rFonts w:ascii="楷体" w:eastAsia="楷体" w:hAnsi="楷体" w:hint="eastAsia"/>
          <w:sz w:val="28"/>
          <w:szCs w:val="28"/>
        </w:rPr>
        <w:t>中心根据全校</w:t>
      </w:r>
      <w:r>
        <w:rPr>
          <w:rFonts w:ascii="楷体" w:eastAsia="楷体" w:hAnsi="楷体" w:hint="eastAsia"/>
          <w:sz w:val="28"/>
          <w:szCs w:val="28"/>
        </w:rPr>
        <w:t>教师申报的课程情况安排，保证每位专任教师每年都有一门课程参加评估</w:t>
      </w:r>
      <w:r w:rsidRPr="00CF47EC">
        <w:rPr>
          <w:rFonts w:ascii="楷体" w:eastAsia="楷体" w:hAnsi="楷体" w:hint="eastAsia"/>
          <w:sz w:val="28"/>
          <w:szCs w:val="28"/>
        </w:rPr>
        <w:t>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2.</w:t>
      </w:r>
      <w:r w:rsidRPr="00CF47EC">
        <w:rPr>
          <w:rFonts w:ascii="楷体" w:eastAsia="楷体" w:hAnsi="楷体" w:hint="eastAsia"/>
          <w:sz w:val="28"/>
          <w:szCs w:val="28"/>
        </w:rPr>
        <w:t>每门参评课程必须首先通过教学内容</w:t>
      </w:r>
      <w:r>
        <w:rPr>
          <w:rFonts w:ascii="楷体" w:eastAsia="楷体" w:hAnsi="楷体" w:hint="eastAsia"/>
          <w:sz w:val="28"/>
          <w:szCs w:val="28"/>
        </w:rPr>
        <w:t>（包括课程标准、使用教材）</w:t>
      </w:r>
      <w:r w:rsidRPr="00CF47EC">
        <w:rPr>
          <w:rFonts w:ascii="楷体" w:eastAsia="楷体" w:hAnsi="楷体" w:hint="eastAsia"/>
          <w:sz w:val="28"/>
          <w:szCs w:val="28"/>
        </w:rPr>
        <w:t>评</w:t>
      </w:r>
      <w:r>
        <w:rPr>
          <w:rFonts w:ascii="楷体" w:eastAsia="楷体" w:hAnsi="楷体" w:hint="eastAsia"/>
          <w:sz w:val="28"/>
          <w:szCs w:val="28"/>
        </w:rPr>
        <w:t>估后</w:t>
      </w:r>
      <w:r w:rsidRPr="00CF47EC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方可参加“有效课堂”的评估工作</w:t>
      </w:r>
      <w:r w:rsidRPr="00CF47EC">
        <w:rPr>
          <w:rFonts w:ascii="楷体" w:eastAsia="楷体" w:hAnsi="楷体" w:hint="eastAsia"/>
          <w:sz w:val="28"/>
          <w:szCs w:val="28"/>
        </w:rPr>
        <w:t>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学生评估采取网上评教、班级问卷调查、学生座谈会等</w:t>
      </w:r>
      <w:r w:rsidRPr="00CF47EC">
        <w:rPr>
          <w:rFonts w:ascii="楷体" w:eastAsia="楷体" w:hAnsi="楷体" w:hint="eastAsia"/>
          <w:sz w:val="28"/>
          <w:szCs w:val="28"/>
        </w:rPr>
        <w:t>相结合的方式进行。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>4.</w:t>
      </w:r>
      <w:r w:rsidRPr="00CF47EC">
        <w:rPr>
          <w:rFonts w:ascii="楷体" w:eastAsia="楷体" w:hAnsi="楷体" w:hint="eastAsia"/>
          <w:sz w:val="28"/>
          <w:szCs w:val="28"/>
        </w:rPr>
        <w:t>教学</w:t>
      </w:r>
      <w:r>
        <w:rPr>
          <w:rFonts w:ascii="楷体" w:eastAsia="楷体" w:hAnsi="楷体" w:hint="eastAsia"/>
          <w:sz w:val="28"/>
          <w:szCs w:val="28"/>
        </w:rPr>
        <w:t>督导评估</w:t>
      </w:r>
      <w:r w:rsidRPr="00CF47EC">
        <w:rPr>
          <w:rFonts w:ascii="楷体" w:eastAsia="楷体" w:hAnsi="楷体" w:hint="eastAsia"/>
          <w:sz w:val="28"/>
          <w:szCs w:val="28"/>
        </w:rPr>
        <w:t>采用随机课堂听课的方式，一般每门参评课程教学督导</w:t>
      </w:r>
      <w:r>
        <w:rPr>
          <w:rFonts w:ascii="楷体" w:eastAsia="楷体" w:hAnsi="楷体" w:hint="eastAsia"/>
          <w:sz w:val="28"/>
          <w:szCs w:val="28"/>
        </w:rPr>
        <w:t>应</w:t>
      </w:r>
      <w:r w:rsidRPr="00CF47EC">
        <w:rPr>
          <w:rFonts w:ascii="楷体" w:eastAsia="楷体" w:hAnsi="楷体" w:hint="eastAsia"/>
          <w:sz w:val="28"/>
          <w:szCs w:val="28"/>
        </w:rPr>
        <w:t>听课</w:t>
      </w:r>
      <w:r>
        <w:rPr>
          <w:rFonts w:ascii="楷体" w:eastAsia="楷体" w:hAnsi="楷体"/>
          <w:sz w:val="28"/>
          <w:szCs w:val="28"/>
        </w:rPr>
        <w:t>3</w:t>
      </w:r>
      <w:r w:rsidRPr="00CF47EC">
        <w:rPr>
          <w:rFonts w:ascii="楷体" w:eastAsia="楷体" w:hAnsi="楷体" w:hint="eastAsia"/>
          <w:sz w:val="28"/>
          <w:szCs w:val="28"/>
        </w:rPr>
        <w:t>次</w:t>
      </w:r>
      <w:r>
        <w:rPr>
          <w:rFonts w:ascii="楷体" w:eastAsia="楷体" w:hAnsi="楷体" w:hint="eastAsia"/>
          <w:sz w:val="28"/>
          <w:szCs w:val="28"/>
        </w:rPr>
        <w:t>以上</w:t>
      </w:r>
      <w:r w:rsidRPr="00CF47EC">
        <w:rPr>
          <w:rFonts w:ascii="楷体" w:eastAsia="楷体" w:hAnsi="楷体" w:hint="eastAsia"/>
          <w:sz w:val="28"/>
          <w:szCs w:val="28"/>
        </w:rPr>
        <w:t>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5.</w:t>
      </w:r>
      <w:r>
        <w:rPr>
          <w:rFonts w:ascii="楷体" w:eastAsia="楷体" w:hAnsi="楷体" w:hint="eastAsia"/>
          <w:sz w:val="28"/>
          <w:szCs w:val="28"/>
        </w:rPr>
        <w:t>各院（部）领导、同行评估</w:t>
      </w:r>
      <w:r w:rsidRPr="00CF47EC">
        <w:rPr>
          <w:rFonts w:ascii="楷体" w:eastAsia="楷体" w:hAnsi="楷体" w:hint="eastAsia"/>
          <w:sz w:val="28"/>
          <w:szCs w:val="28"/>
        </w:rPr>
        <w:t>由各</w:t>
      </w:r>
      <w:r>
        <w:rPr>
          <w:rFonts w:ascii="楷体" w:eastAsia="楷体" w:hAnsi="楷体" w:hint="eastAsia"/>
          <w:sz w:val="28"/>
          <w:szCs w:val="28"/>
        </w:rPr>
        <w:t>院（部）</w:t>
      </w:r>
      <w:r w:rsidRPr="00CF47EC">
        <w:rPr>
          <w:rFonts w:ascii="楷体" w:eastAsia="楷体" w:hAnsi="楷体" w:hint="eastAsia"/>
          <w:sz w:val="28"/>
          <w:szCs w:val="28"/>
        </w:rPr>
        <w:t>负责组织实</w:t>
      </w:r>
      <w:r>
        <w:rPr>
          <w:rFonts w:ascii="楷体" w:eastAsia="楷体" w:hAnsi="楷体" w:hint="eastAsia"/>
          <w:sz w:val="28"/>
          <w:szCs w:val="28"/>
        </w:rPr>
        <w:t>施，本部门任课教师申报的所有参评课程都要进行院（部）领导、同专业教师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次以上的听课评价</w:t>
      </w:r>
      <w:r w:rsidRPr="00CF47EC">
        <w:rPr>
          <w:rFonts w:ascii="楷体" w:eastAsia="楷体" w:hAnsi="楷体" w:hint="eastAsia"/>
          <w:sz w:val="28"/>
          <w:szCs w:val="28"/>
        </w:rPr>
        <w:t>。</w:t>
      </w:r>
    </w:p>
    <w:p w:rsidR="00B812AF" w:rsidRPr="001F4979" w:rsidRDefault="00B812AF" w:rsidP="00B812AF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六、</w:t>
      </w:r>
      <w:r w:rsidRPr="001F4979">
        <w:rPr>
          <w:rFonts w:ascii="楷体" w:eastAsia="楷体" w:hAnsi="楷体" w:hint="eastAsia"/>
          <w:b/>
          <w:sz w:val="28"/>
          <w:szCs w:val="28"/>
        </w:rPr>
        <w:t>相关规定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</w:t>
      </w:r>
      <w:r w:rsidRPr="00CF47EC">
        <w:rPr>
          <w:rFonts w:ascii="楷体" w:eastAsia="楷体" w:hAnsi="楷体" w:hint="eastAsia"/>
          <w:sz w:val="28"/>
          <w:szCs w:val="28"/>
        </w:rPr>
        <w:t>每学期结束前，各教学部门将本</w:t>
      </w:r>
      <w:r>
        <w:rPr>
          <w:rFonts w:ascii="楷体" w:eastAsia="楷体" w:hAnsi="楷体" w:hint="eastAsia"/>
          <w:sz w:val="28"/>
          <w:szCs w:val="28"/>
        </w:rPr>
        <w:t>部门被评课程的院（部）领导评估和同行评估结果汇总后</w:t>
      </w:r>
      <w:proofErr w:type="gramStart"/>
      <w:r>
        <w:rPr>
          <w:rFonts w:ascii="楷体" w:eastAsia="楷体" w:hAnsi="楷体" w:hint="eastAsia"/>
          <w:sz w:val="28"/>
          <w:szCs w:val="28"/>
        </w:rPr>
        <w:t>交学校</w:t>
      </w:r>
      <w:proofErr w:type="gramEnd"/>
      <w:r>
        <w:rPr>
          <w:rFonts w:ascii="楷体" w:eastAsia="楷体" w:hAnsi="楷体" w:hint="eastAsia"/>
          <w:sz w:val="28"/>
          <w:szCs w:val="28"/>
        </w:rPr>
        <w:t>教学质量管理与评估中心，由</w:t>
      </w:r>
      <w:proofErr w:type="gramStart"/>
      <w:r>
        <w:rPr>
          <w:rFonts w:ascii="楷体" w:eastAsia="楷体" w:hAnsi="楷体" w:hint="eastAsia"/>
          <w:sz w:val="28"/>
          <w:szCs w:val="28"/>
        </w:rPr>
        <w:t>管评中心</w:t>
      </w:r>
      <w:proofErr w:type="gramEnd"/>
      <w:r>
        <w:rPr>
          <w:rFonts w:ascii="楷体" w:eastAsia="楷体" w:hAnsi="楷体" w:hint="eastAsia"/>
          <w:sz w:val="28"/>
          <w:szCs w:val="28"/>
        </w:rPr>
        <w:t>负责对院（部）领导评估、学生评估、教学督导评估和同行评估</w:t>
      </w:r>
      <w:r w:rsidRPr="00CF47EC">
        <w:rPr>
          <w:rFonts w:ascii="楷体" w:eastAsia="楷体" w:hAnsi="楷体" w:hint="eastAsia"/>
          <w:sz w:val="28"/>
          <w:szCs w:val="28"/>
        </w:rPr>
        <w:t>的结果及被评课程的考核成绩进行统计汇总</w:t>
      </w:r>
      <w:r>
        <w:rPr>
          <w:rFonts w:ascii="楷体" w:eastAsia="楷体" w:hAnsi="楷体" w:hint="eastAsia"/>
          <w:sz w:val="28"/>
          <w:szCs w:val="28"/>
        </w:rPr>
        <w:t>并公示</w:t>
      </w:r>
      <w:r w:rsidRPr="00CF47EC">
        <w:rPr>
          <w:rFonts w:ascii="楷体" w:eastAsia="楷体" w:hAnsi="楷体" w:hint="eastAsia"/>
          <w:sz w:val="28"/>
          <w:szCs w:val="28"/>
        </w:rPr>
        <w:t>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（二）“有效课堂”的评估</w:t>
      </w:r>
      <w:r w:rsidRPr="00CF47EC">
        <w:rPr>
          <w:rFonts w:ascii="楷体" w:eastAsia="楷体" w:hAnsi="楷体" w:hint="eastAsia"/>
          <w:sz w:val="28"/>
          <w:szCs w:val="28"/>
        </w:rPr>
        <w:t>结果可作为</w:t>
      </w:r>
      <w:r>
        <w:rPr>
          <w:rFonts w:ascii="楷体" w:eastAsia="楷体" w:hAnsi="楷体" w:hint="eastAsia"/>
          <w:sz w:val="28"/>
          <w:szCs w:val="28"/>
        </w:rPr>
        <w:t>教师</w:t>
      </w:r>
      <w:r w:rsidRPr="00CF47EC">
        <w:rPr>
          <w:rFonts w:ascii="楷体" w:eastAsia="楷体" w:hAnsi="楷体" w:hint="eastAsia"/>
          <w:sz w:val="28"/>
          <w:szCs w:val="28"/>
        </w:rPr>
        <w:t>年终考核</w:t>
      </w:r>
      <w:r>
        <w:rPr>
          <w:rFonts w:ascii="楷体" w:eastAsia="楷体" w:hAnsi="楷体" w:hint="eastAsia"/>
          <w:sz w:val="28"/>
          <w:szCs w:val="28"/>
        </w:rPr>
        <w:t>、</w:t>
      </w:r>
      <w:r w:rsidRPr="00792260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评优、</w:t>
      </w:r>
      <w:r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评先、</w:t>
      </w:r>
      <w:r w:rsidRPr="00792260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留任、职称</w:t>
      </w:r>
      <w:r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晋升、</w:t>
      </w:r>
      <w:r w:rsidRPr="00792260">
        <w:rPr>
          <w:rFonts w:ascii="楷体" w:eastAsia="楷体" w:hAnsi="楷体" w:cs="Tahoma" w:hint="eastAsia"/>
          <w:color w:val="333333"/>
          <w:kern w:val="0"/>
          <w:sz w:val="28"/>
          <w:szCs w:val="28"/>
        </w:rPr>
        <w:t>聘任、精品课程申报</w:t>
      </w:r>
      <w:r>
        <w:rPr>
          <w:rFonts w:ascii="楷体" w:eastAsia="楷体" w:hAnsi="楷体" w:hint="eastAsia"/>
          <w:sz w:val="28"/>
          <w:szCs w:val="28"/>
        </w:rPr>
        <w:t>等</w:t>
      </w:r>
      <w:r w:rsidRPr="00CF47EC">
        <w:rPr>
          <w:rFonts w:ascii="楷体" w:eastAsia="楷体" w:hAnsi="楷体" w:hint="eastAsia"/>
          <w:sz w:val="28"/>
          <w:szCs w:val="28"/>
        </w:rPr>
        <w:t>重要依据之一。</w:t>
      </w:r>
    </w:p>
    <w:p w:rsidR="00B812AF" w:rsidRPr="00CF47EC" w:rsidRDefault="00B812AF" w:rsidP="00B812AF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（三）对连续二年课程评估结果为“高效课堂”</w:t>
      </w:r>
      <w:r w:rsidRPr="00CF47EC">
        <w:rPr>
          <w:rFonts w:ascii="楷体" w:eastAsia="楷体" w:hAnsi="楷体" w:hint="eastAsia"/>
          <w:sz w:val="28"/>
          <w:szCs w:val="28"/>
        </w:rPr>
        <w:t>的教师，</w:t>
      </w:r>
      <w:r>
        <w:rPr>
          <w:rFonts w:ascii="楷体" w:eastAsia="楷体" w:hAnsi="楷体" w:hint="eastAsia"/>
          <w:sz w:val="28"/>
          <w:szCs w:val="28"/>
        </w:rPr>
        <w:t>从第三年开始可免评两年（</w:t>
      </w:r>
      <w:proofErr w:type="gramStart"/>
      <w:r>
        <w:rPr>
          <w:rFonts w:ascii="楷体" w:eastAsia="楷体" w:hAnsi="楷体" w:hint="eastAsia"/>
          <w:sz w:val="28"/>
          <w:szCs w:val="28"/>
        </w:rPr>
        <w:t>指相同</w:t>
      </w:r>
      <w:proofErr w:type="gramEnd"/>
      <w:r>
        <w:rPr>
          <w:rFonts w:ascii="楷体" w:eastAsia="楷体" w:hAnsi="楷体" w:hint="eastAsia"/>
          <w:sz w:val="28"/>
          <w:szCs w:val="28"/>
        </w:rPr>
        <w:t>课程），</w:t>
      </w:r>
      <w:proofErr w:type="gramStart"/>
      <w:r>
        <w:rPr>
          <w:rFonts w:ascii="楷体" w:eastAsia="楷体" w:hAnsi="楷体" w:hint="eastAsia"/>
          <w:sz w:val="28"/>
          <w:szCs w:val="28"/>
        </w:rPr>
        <w:t>其免评年度</w:t>
      </w:r>
      <w:proofErr w:type="gramEnd"/>
      <w:r>
        <w:rPr>
          <w:rFonts w:ascii="楷体" w:eastAsia="楷体" w:hAnsi="楷体" w:hint="eastAsia"/>
          <w:sz w:val="28"/>
          <w:szCs w:val="28"/>
        </w:rPr>
        <w:t>课程教学质量评价</w:t>
      </w:r>
      <w:r w:rsidRPr="00CF47EC">
        <w:rPr>
          <w:rFonts w:ascii="楷体" w:eastAsia="楷体" w:hAnsi="楷体" w:hint="eastAsia"/>
          <w:sz w:val="28"/>
          <w:szCs w:val="28"/>
        </w:rPr>
        <w:t>结果取前两年评</w:t>
      </w:r>
      <w:r>
        <w:rPr>
          <w:rFonts w:ascii="楷体" w:eastAsia="楷体" w:hAnsi="楷体" w:hint="eastAsia"/>
          <w:sz w:val="28"/>
          <w:szCs w:val="28"/>
        </w:rPr>
        <w:t>估</w:t>
      </w:r>
      <w:r w:rsidRPr="00CF47EC">
        <w:rPr>
          <w:rFonts w:ascii="楷体" w:eastAsia="楷体" w:hAnsi="楷体" w:hint="eastAsia"/>
          <w:sz w:val="28"/>
          <w:szCs w:val="28"/>
        </w:rPr>
        <w:t>结果的平均值。</w:t>
      </w:r>
    </w:p>
    <w:p w:rsidR="00B812AF" w:rsidRDefault="00B812AF" w:rsidP="00B812AF">
      <w:pPr>
        <w:ind w:rightChars="-16" w:right="-34" w:firstLine="709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（四）</w:t>
      </w:r>
      <w:r w:rsidRPr="00CF47EC">
        <w:rPr>
          <w:rFonts w:ascii="楷体" w:eastAsia="楷体" w:hAnsi="楷体" w:hint="eastAsia"/>
          <w:sz w:val="28"/>
          <w:szCs w:val="28"/>
        </w:rPr>
        <w:t>对当</w:t>
      </w:r>
      <w:r>
        <w:rPr>
          <w:rFonts w:ascii="楷体" w:eastAsia="楷体" w:hAnsi="楷体" w:hint="eastAsia"/>
          <w:sz w:val="28"/>
          <w:szCs w:val="28"/>
        </w:rPr>
        <w:t>年评估结果为“低效课堂”和“无效课堂”的教师，由学校教学质量管理与评估</w:t>
      </w:r>
      <w:r w:rsidRPr="00CF47EC">
        <w:rPr>
          <w:rFonts w:ascii="楷体" w:eastAsia="楷体" w:hAnsi="楷体" w:hint="eastAsia"/>
          <w:sz w:val="28"/>
          <w:szCs w:val="28"/>
        </w:rPr>
        <w:t>中心协同该教师所在部门，帮助其分析问题</w:t>
      </w:r>
      <w:r>
        <w:rPr>
          <w:rFonts w:ascii="楷体" w:eastAsia="楷体" w:hAnsi="楷体" w:hint="eastAsia"/>
          <w:sz w:val="28"/>
          <w:szCs w:val="28"/>
        </w:rPr>
        <w:t>，</w:t>
      </w:r>
      <w:r w:rsidRPr="00CF47EC">
        <w:rPr>
          <w:rFonts w:ascii="楷体" w:eastAsia="楷体" w:hAnsi="楷体" w:hint="eastAsia"/>
          <w:sz w:val="28"/>
          <w:szCs w:val="28"/>
        </w:rPr>
        <w:t>找</w:t>
      </w:r>
      <w:r>
        <w:rPr>
          <w:rFonts w:ascii="楷体" w:eastAsia="楷体" w:hAnsi="楷体" w:hint="eastAsia"/>
          <w:sz w:val="28"/>
          <w:szCs w:val="28"/>
        </w:rPr>
        <w:t>出</w:t>
      </w:r>
      <w:r w:rsidRPr="00CF47EC">
        <w:rPr>
          <w:rFonts w:ascii="楷体" w:eastAsia="楷体" w:hAnsi="楷体" w:hint="eastAsia"/>
          <w:sz w:val="28"/>
          <w:szCs w:val="28"/>
        </w:rPr>
        <w:t>原因，</w:t>
      </w:r>
      <w:r>
        <w:rPr>
          <w:rFonts w:ascii="楷体" w:eastAsia="楷体" w:hAnsi="楷体" w:hint="eastAsia"/>
          <w:sz w:val="28"/>
          <w:szCs w:val="28"/>
        </w:rPr>
        <w:t>促使其提高</w:t>
      </w:r>
      <w:r w:rsidRPr="00CF47EC">
        <w:rPr>
          <w:rFonts w:ascii="楷体" w:eastAsia="楷体" w:hAnsi="楷体" w:hint="eastAsia"/>
          <w:sz w:val="28"/>
          <w:szCs w:val="28"/>
        </w:rPr>
        <w:t>；</w:t>
      </w:r>
      <w:r>
        <w:rPr>
          <w:rFonts w:ascii="楷体" w:eastAsia="楷体" w:hAnsi="楷体" w:hint="eastAsia"/>
          <w:sz w:val="28"/>
          <w:szCs w:val="28"/>
        </w:rPr>
        <w:t>对少数工作态度较差者，将采取批评教育的方式，促使其转变工作态度；</w:t>
      </w:r>
      <w:r w:rsidRPr="00CF47EC">
        <w:rPr>
          <w:rFonts w:ascii="楷体" w:eastAsia="楷体" w:hAnsi="楷体" w:hint="eastAsia"/>
          <w:sz w:val="28"/>
          <w:szCs w:val="28"/>
        </w:rPr>
        <w:t>对已造成严重影响者将根据学校有关规定进行处理，并调离教学岗位。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七、组织领导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建立</w:t>
      </w:r>
      <w:r w:rsidRPr="00792260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“有效课堂”评估工作领导小组，其名单如下：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组长：廖长林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副组长：张文凯、宋移安、胡雄</w:t>
      </w:r>
    </w:p>
    <w:p w:rsidR="00B812AF" w:rsidRPr="00792260" w:rsidRDefault="00B812AF" w:rsidP="00B812AF">
      <w:pPr>
        <w:ind w:rightChars="-16" w:right="-34" w:firstLine="709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lastRenderedPageBreak/>
        <w:t>成员：张文捷、饶雨泰、刘继美、朱遂杰、</w:t>
      </w:r>
      <w:proofErr w:type="gramStart"/>
      <w:r w:rsidRPr="00792260">
        <w:rPr>
          <w:rFonts w:ascii="楷体" w:eastAsia="楷体" w:hAnsi="楷体" w:hint="eastAsia"/>
          <w:sz w:val="28"/>
          <w:szCs w:val="28"/>
        </w:rPr>
        <w:t>於</w:t>
      </w:r>
      <w:proofErr w:type="gramEnd"/>
      <w:r w:rsidRPr="00792260">
        <w:rPr>
          <w:rFonts w:ascii="楷体" w:eastAsia="楷体" w:hAnsi="楷体" w:hint="eastAsia"/>
          <w:sz w:val="28"/>
          <w:szCs w:val="28"/>
        </w:rPr>
        <w:t>红梅、赵继红、王敏、彭宜佳、万荣国、刘新春、姜玲</w:t>
      </w:r>
    </w:p>
    <w:p w:rsidR="00B812AF" w:rsidRPr="00792260" w:rsidRDefault="00B812AF" w:rsidP="00B812AF">
      <w:pPr>
        <w:ind w:rightChars="-16" w:right="-34" w:firstLineChars="200" w:firstLine="560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领导小组办公室</w:t>
      </w:r>
      <w:r>
        <w:rPr>
          <w:rFonts w:ascii="楷体" w:eastAsia="楷体" w:hAnsi="楷体" w:hint="eastAsia"/>
          <w:sz w:val="28"/>
          <w:szCs w:val="28"/>
        </w:rPr>
        <w:t>设在教学质量管理与评估中心。</w:t>
      </w:r>
    </w:p>
    <w:p w:rsidR="00B812AF" w:rsidRDefault="00B812AF" w:rsidP="00B812AF">
      <w:pPr>
        <w:pStyle w:val="a6"/>
        <w:wordWrap w:val="0"/>
        <w:ind w:rightChars="-16" w:right="-34" w:firstLine="709"/>
        <w:jc w:val="both"/>
        <w:rPr>
          <w:rStyle w:val="a5"/>
          <w:rFonts w:ascii="楷体" w:eastAsia="楷体" w:hAnsi="楷体" w:cs="Tahoma" w:hint="eastAsia"/>
          <w:color w:val="333333"/>
          <w:sz w:val="28"/>
          <w:szCs w:val="28"/>
        </w:rPr>
      </w:pPr>
      <w:r>
        <w:rPr>
          <w:rStyle w:val="a5"/>
          <w:rFonts w:ascii="楷体" w:eastAsia="楷体" w:hAnsi="楷体" w:cs="Tahoma" w:hint="eastAsia"/>
          <w:color w:val="333333"/>
          <w:sz w:val="28"/>
          <w:szCs w:val="28"/>
        </w:rPr>
        <w:t>八</w:t>
      </w:r>
      <w:r w:rsidRPr="00792260">
        <w:rPr>
          <w:rStyle w:val="a5"/>
          <w:rFonts w:ascii="楷体" w:eastAsia="楷体" w:hAnsi="楷体" w:cs="Tahoma" w:hint="eastAsia"/>
          <w:color w:val="333333"/>
          <w:sz w:val="28"/>
          <w:szCs w:val="28"/>
        </w:rPr>
        <w:t>、本办法由教学质量管理与评估中心负责解释，自公布之日起执行。</w:t>
      </w:r>
    </w:p>
    <w:p w:rsidR="00B812AF" w:rsidRDefault="00B812AF" w:rsidP="00B812AF">
      <w:pPr>
        <w:spacing w:line="480" w:lineRule="auto"/>
        <w:ind w:rightChars="-16" w:right="-34" w:firstLineChars="200" w:firstLine="560"/>
        <w:rPr>
          <w:rFonts w:ascii="楷体" w:eastAsia="楷体" w:hAnsi="楷体"/>
          <w:sz w:val="28"/>
          <w:szCs w:val="28"/>
        </w:rPr>
      </w:pPr>
      <w:r w:rsidRPr="00792260">
        <w:rPr>
          <w:rFonts w:ascii="楷体" w:eastAsia="楷体" w:hAnsi="楷体" w:hint="eastAsia"/>
          <w:sz w:val="28"/>
          <w:szCs w:val="28"/>
        </w:rPr>
        <w:t>附表</w:t>
      </w:r>
      <w:r w:rsidRPr="00792260">
        <w:rPr>
          <w:rFonts w:ascii="楷体" w:eastAsia="楷体" w:hAnsi="楷体"/>
          <w:sz w:val="28"/>
          <w:szCs w:val="28"/>
        </w:rPr>
        <w:t>1</w:t>
      </w:r>
      <w:r w:rsidRPr="00792260">
        <w:rPr>
          <w:rFonts w:ascii="楷体" w:eastAsia="楷体" w:hAnsi="楷体" w:hint="eastAsia"/>
          <w:sz w:val="28"/>
          <w:szCs w:val="28"/>
        </w:rPr>
        <w:t>：湖北科技职业学院“有效课堂”评估表</w:t>
      </w:r>
      <w:r w:rsidRPr="00792260">
        <w:rPr>
          <w:rFonts w:ascii="楷体" w:eastAsia="楷体" w:hAnsi="楷体"/>
          <w:sz w:val="28"/>
          <w:szCs w:val="28"/>
        </w:rPr>
        <w:t>(</w:t>
      </w:r>
      <w:r w:rsidRPr="00792260">
        <w:rPr>
          <w:rFonts w:ascii="楷体" w:eastAsia="楷体" w:hAnsi="楷体" w:hint="eastAsia"/>
          <w:sz w:val="28"/>
          <w:szCs w:val="28"/>
        </w:rPr>
        <w:t>理论课</w:t>
      </w:r>
      <w:r w:rsidRPr="00792260">
        <w:rPr>
          <w:rFonts w:ascii="楷体" w:eastAsia="楷体" w:hAnsi="楷体"/>
          <w:sz w:val="28"/>
          <w:szCs w:val="28"/>
        </w:rPr>
        <w:t>)</w:t>
      </w:r>
    </w:p>
    <w:p w:rsidR="00B812AF" w:rsidRPr="0047220F" w:rsidRDefault="00B812AF" w:rsidP="00B812AF">
      <w:pPr>
        <w:jc w:val="center"/>
        <w:rPr>
          <w:rFonts w:ascii="楷体" w:eastAsia="楷体" w:hAnsi="楷体"/>
          <w:sz w:val="24"/>
        </w:rPr>
      </w:pPr>
    </w:p>
    <w:p w:rsidR="00B812AF" w:rsidRPr="0047220F" w:rsidRDefault="00B812AF" w:rsidP="00B812AF">
      <w:pPr>
        <w:spacing w:line="480" w:lineRule="auto"/>
        <w:ind w:rightChars="-16" w:right="-34" w:firstLineChars="200" w:firstLine="560"/>
        <w:rPr>
          <w:rFonts w:ascii="楷体" w:eastAsia="楷体" w:hAnsi="楷体"/>
          <w:sz w:val="28"/>
          <w:szCs w:val="28"/>
        </w:rPr>
      </w:pPr>
      <w:r w:rsidRPr="0047220F">
        <w:rPr>
          <w:rFonts w:ascii="楷体" w:eastAsia="楷体" w:hAnsi="楷体" w:hint="eastAsia"/>
          <w:sz w:val="28"/>
          <w:szCs w:val="28"/>
        </w:rPr>
        <w:t>附表</w:t>
      </w:r>
      <w:r w:rsidRPr="0047220F">
        <w:rPr>
          <w:rFonts w:ascii="楷体" w:eastAsia="楷体" w:hAnsi="楷体"/>
          <w:sz w:val="28"/>
          <w:szCs w:val="28"/>
        </w:rPr>
        <w:t>2</w:t>
      </w:r>
      <w:r w:rsidRPr="0047220F">
        <w:rPr>
          <w:rFonts w:ascii="楷体" w:eastAsia="楷体" w:hAnsi="楷体" w:hint="eastAsia"/>
          <w:sz w:val="28"/>
          <w:szCs w:val="28"/>
        </w:rPr>
        <w:t>：湖北科技职业学院“有效课堂”评估表</w:t>
      </w:r>
      <w:r w:rsidRPr="0047220F">
        <w:rPr>
          <w:rFonts w:ascii="楷体" w:eastAsia="楷体" w:hAnsi="楷体"/>
          <w:sz w:val="28"/>
          <w:szCs w:val="28"/>
        </w:rPr>
        <w:t>(</w:t>
      </w:r>
      <w:r w:rsidRPr="0047220F">
        <w:rPr>
          <w:rFonts w:ascii="楷体" w:eastAsia="楷体" w:hAnsi="楷体" w:hint="eastAsia"/>
          <w:sz w:val="28"/>
          <w:szCs w:val="28"/>
        </w:rPr>
        <w:t>实训课</w:t>
      </w:r>
      <w:r w:rsidRPr="0047220F">
        <w:rPr>
          <w:rFonts w:ascii="楷体" w:eastAsia="楷体" w:hAnsi="楷体"/>
          <w:sz w:val="28"/>
          <w:szCs w:val="28"/>
        </w:rPr>
        <w:t>)</w:t>
      </w:r>
    </w:p>
    <w:p w:rsidR="00B812AF" w:rsidRPr="0047220F" w:rsidRDefault="00B812AF" w:rsidP="00B812AF">
      <w:pPr>
        <w:jc w:val="center"/>
        <w:rPr>
          <w:rFonts w:ascii="楷体" w:eastAsia="楷体" w:hAnsi="楷体"/>
          <w:sz w:val="24"/>
        </w:rPr>
      </w:pPr>
    </w:p>
    <w:p w:rsidR="00B812AF" w:rsidRPr="0047220F" w:rsidRDefault="00B812AF" w:rsidP="00B812AF">
      <w:pPr>
        <w:spacing w:line="480" w:lineRule="auto"/>
        <w:ind w:rightChars="-16" w:right="-34" w:firstLineChars="200" w:firstLine="560"/>
        <w:rPr>
          <w:rFonts w:ascii="楷体" w:eastAsia="楷体" w:hAnsi="楷体"/>
          <w:sz w:val="28"/>
          <w:szCs w:val="28"/>
        </w:rPr>
      </w:pPr>
      <w:r w:rsidRPr="0047220F">
        <w:rPr>
          <w:rFonts w:ascii="楷体" w:eastAsia="楷体" w:hAnsi="楷体" w:hint="eastAsia"/>
          <w:sz w:val="28"/>
          <w:szCs w:val="28"/>
        </w:rPr>
        <w:t>附表</w:t>
      </w:r>
      <w:r>
        <w:rPr>
          <w:rFonts w:ascii="楷体" w:eastAsia="楷体" w:hAnsi="楷体" w:hint="eastAsia"/>
          <w:sz w:val="28"/>
          <w:szCs w:val="28"/>
        </w:rPr>
        <w:t>3</w:t>
      </w:r>
      <w:r w:rsidRPr="0047220F">
        <w:rPr>
          <w:rFonts w:ascii="楷体" w:eastAsia="楷体" w:hAnsi="楷体" w:hint="eastAsia"/>
          <w:sz w:val="28"/>
          <w:szCs w:val="28"/>
        </w:rPr>
        <w:t>：湖北科技职业学院“有效课堂”评估汇总表</w:t>
      </w:r>
    </w:p>
    <w:p w:rsidR="00B812AF" w:rsidRPr="00E20CA3" w:rsidRDefault="00B812AF" w:rsidP="00B812AF">
      <w:pPr>
        <w:pStyle w:val="a6"/>
        <w:wordWrap w:val="0"/>
        <w:ind w:rightChars="-16" w:right="-34" w:firstLine="709"/>
        <w:jc w:val="both"/>
        <w:rPr>
          <w:rStyle w:val="a5"/>
          <w:rFonts w:ascii="楷体" w:eastAsia="楷体" w:hAnsi="楷体" w:cs="Tahoma" w:hint="eastAsia"/>
          <w:color w:val="333333"/>
          <w:sz w:val="28"/>
          <w:szCs w:val="28"/>
        </w:rPr>
      </w:pPr>
    </w:p>
    <w:p w:rsidR="00B812AF" w:rsidRDefault="00B812AF" w:rsidP="00B812AF">
      <w:pPr>
        <w:pStyle w:val="a6"/>
        <w:wordWrap w:val="0"/>
        <w:ind w:rightChars="-16" w:right="-34" w:firstLine="709"/>
        <w:jc w:val="both"/>
        <w:rPr>
          <w:rStyle w:val="a5"/>
          <w:rFonts w:ascii="楷体" w:eastAsia="楷体" w:hAnsi="楷体" w:cs="Tahoma" w:hint="eastAsia"/>
          <w:color w:val="333333"/>
          <w:sz w:val="28"/>
          <w:szCs w:val="28"/>
        </w:rPr>
      </w:pPr>
    </w:p>
    <w:p w:rsidR="00B812AF" w:rsidRDefault="00B812AF" w:rsidP="00B812AF">
      <w:pPr>
        <w:pStyle w:val="a6"/>
        <w:wordWrap w:val="0"/>
        <w:ind w:rightChars="-16" w:right="-34" w:firstLine="709"/>
        <w:jc w:val="both"/>
        <w:rPr>
          <w:rStyle w:val="a5"/>
          <w:rFonts w:ascii="楷体" w:eastAsia="楷体" w:hAnsi="楷体" w:cs="Tahoma" w:hint="eastAsia"/>
          <w:color w:val="333333"/>
          <w:sz w:val="28"/>
          <w:szCs w:val="28"/>
        </w:rPr>
      </w:pPr>
    </w:p>
    <w:p w:rsidR="00B812AF" w:rsidRDefault="00B812AF" w:rsidP="00B812AF">
      <w:pPr>
        <w:pStyle w:val="a6"/>
        <w:wordWrap w:val="0"/>
        <w:ind w:rightChars="-16" w:right="-34" w:firstLine="709"/>
        <w:jc w:val="both"/>
        <w:rPr>
          <w:rStyle w:val="a5"/>
          <w:rFonts w:ascii="楷体" w:eastAsia="楷体" w:hAnsi="楷体" w:cs="Tahoma" w:hint="eastAsia"/>
          <w:color w:val="333333"/>
          <w:sz w:val="28"/>
          <w:szCs w:val="28"/>
        </w:rPr>
      </w:pPr>
    </w:p>
    <w:p w:rsidR="00B812AF" w:rsidRDefault="00B812AF" w:rsidP="00B812AF">
      <w:pPr>
        <w:rPr>
          <w:rFonts w:hint="eastAsia"/>
        </w:rPr>
      </w:pPr>
      <w:r>
        <w:rPr>
          <w:rStyle w:val="a5"/>
          <w:rFonts w:ascii="楷体" w:eastAsia="楷体" w:hAnsi="楷体" w:cs="Tahoma" w:hint="eastAsia"/>
          <w:color w:val="333333"/>
          <w:sz w:val="28"/>
          <w:szCs w:val="28"/>
        </w:rPr>
        <w:t xml:space="preserve">                                 </w:t>
      </w:r>
      <w:r>
        <w:rPr>
          <w:rFonts w:hint="eastAsia"/>
        </w:rPr>
        <w:t xml:space="preserve">    </w:t>
      </w:r>
    </w:p>
    <w:p w:rsidR="00B812AF" w:rsidRDefault="00B812AF" w:rsidP="00B812AF">
      <w:pPr>
        <w:rPr>
          <w:rFonts w:hint="eastAsia"/>
        </w:rPr>
      </w:pPr>
    </w:p>
    <w:p w:rsidR="00B812AF" w:rsidRDefault="00B812AF" w:rsidP="00B812AF">
      <w:pPr>
        <w:spacing w:line="480" w:lineRule="auto"/>
        <w:ind w:rightChars="-16" w:right="-34" w:firstLineChars="200" w:firstLine="420"/>
        <w:rPr>
          <w:rFonts w:hint="eastAsia"/>
        </w:rPr>
      </w:pPr>
    </w:p>
    <w:p w:rsidR="00B812AF" w:rsidRDefault="00B812AF" w:rsidP="00B812AF">
      <w:pPr>
        <w:spacing w:line="480" w:lineRule="auto"/>
        <w:ind w:rightChars="-16" w:right="-34" w:firstLineChars="200" w:firstLine="420"/>
        <w:rPr>
          <w:rFonts w:hint="eastAsia"/>
        </w:rPr>
      </w:pPr>
    </w:p>
    <w:p w:rsidR="00B812AF" w:rsidRDefault="00B812AF" w:rsidP="00B812AF">
      <w:pPr>
        <w:spacing w:line="480" w:lineRule="auto"/>
        <w:ind w:rightChars="-16" w:right="-34" w:firstLineChars="200" w:firstLine="420"/>
        <w:rPr>
          <w:rFonts w:hint="eastAsia"/>
        </w:rPr>
      </w:pPr>
    </w:p>
    <w:p w:rsidR="00B812AF" w:rsidRDefault="00B812AF" w:rsidP="00B812AF">
      <w:pPr>
        <w:spacing w:line="480" w:lineRule="auto"/>
        <w:ind w:rightChars="-16" w:right="-34" w:firstLineChars="200" w:firstLine="420"/>
        <w:rPr>
          <w:rFonts w:hint="eastAsia"/>
        </w:rPr>
      </w:pPr>
    </w:p>
    <w:p w:rsidR="00B812AF" w:rsidRDefault="00B812AF" w:rsidP="00B812AF">
      <w:pPr>
        <w:spacing w:line="480" w:lineRule="auto"/>
        <w:ind w:rightChars="-16" w:right="-34" w:firstLineChars="200" w:firstLine="560"/>
        <w:rPr>
          <w:rFonts w:ascii="楷体_GB2312" w:eastAsia="楷体_GB2312" w:hAnsi="楷体" w:hint="eastAsia"/>
          <w:b/>
          <w:sz w:val="28"/>
          <w:szCs w:val="28"/>
        </w:rPr>
      </w:pPr>
    </w:p>
    <w:p w:rsidR="00B812AF" w:rsidRPr="00A7501C" w:rsidRDefault="00B812AF" w:rsidP="00B812AF">
      <w:pPr>
        <w:spacing w:line="480" w:lineRule="auto"/>
        <w:ind w:rightChars="-16" w:right="-34" w:firstLineChars="200" w:firstLine="560"/>
        <w:rPr>
          <w:rFonts w:ascii="楷体_GB2312" w:eastAsia="楷体_GB2312" w:hAnsi="楷体" w:hint="eastAsia"/>
          <w:b/>
          <w:sz w:val="28"/>
          <w:szCs w:val="28"/>
        </w:rPr>
      </w:pPr>
      <w:r w:rsidRPr="00A7501C">
        <w:rPr>
          <w:rFonts w:ascii="楷体_GB2312" w:eastAsia="楷体_GB2312" w:hAnsi="楷体" w:hint="eastAsia"/>
          <w:b/>
          <w:sz w:val="28"/>
          <w:szCs w:val="28"/>
        </w:rPr>
        <w:lastRenderedPageBreak/>
        <w:t>附表1：湖北科技职业学院“有效课堂”评估表(理论课)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2520"/>
        <w:gridCol w:w="360"/>
        <w:gridCol w:w="1620"/>
        <w:gridCol w:w="720"/>
        <w:gridCol w:w="360"/>
        <w:gridCol w:w="360"/>
        <w:gridCol w:w="360"/>
        <w:gridCol w:w="360"/>
        <w:gridCol w:w="360"/>
        <w:gridCol w:w="540"/>
      </w:tblGrid>
      <w:tr w:rsidR="00B812AF" w:rsidRPr="008D28EF" w:rsidTr="00612B8C">
        <w:trPr>
          <w:trHeight w:val="495"/>
        </w:trPr>
        <w:tc>
          <w:tcPr>
            <w:tcW w:w="1620" w:type="dxa"/>
            <w:gridSpan w:val="2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98" w:firstLine="235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>教师姓名</w:t>
            </w:r>
          </w:p>
        </w:tc>
        <w:tc>
          <w:tcPr>
            <w:tcW w:w="252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96" w:firstLine="471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>所在院（部）</w:t>
            </w:r>
          </w:p>
        </w:tc>
        <w:tc>
          <w:tcPr>
            <w:tcW w:w="3060" w:type="dxa"/>
            <w:gridSpan w:val="7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B812AF" w:rsidRPr="008D28EF" w:rsidTr="00612B8C">
        <w:trPr>
          <w:trHeight w:val="451"/>
        </w:trPr>
        <w:tc>
          <w:tcPr>
            <w:tcW w:w="1620" w:type="dxa"/>
            <w:gridSpan w:val="2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98" w:firstLine="235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 xml:space="preserve">授课班级 </w:t>
            </w:r>
          </w:p>
        </w:tc>
        <w:tc>
          <w:tcPr>
            <w:tcW w:w="252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96" w:firstLine="471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>课程名称</w:t>
            </w:r>
          </w:p>
        </w:tc>
        <w:tc>
          <w:tcPr>
            <w:tcW w:w="3060" w:type="dxa"/>
            <w:gridSpan w:val="7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B812AF" w:rsidRPr="008D28EF" w:rsidTr="00612B8C">
        <w:trPr>
          <w:trHeight w:val="470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49" w:firstLine="118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>项  目</w:t>
            </w:r>
          </w:p>
        </w:tc>
        <w:tc>
          <w:tcPr>
            <w:tcW w:w="5760" w:type="dxa"/>
            <w:gridSpan w:val="5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300" w:firstLine="2741"/>
              <w:rPr>
                <w:rFonts w:ascii="宋体" w:hAnsi="宋体" w:hint="eastAsia"/>
                <w:b/>
                <w:szCs w:val="21"/>
              </w:rPr>
            </w:pPr>
            <w:r w:rsidRPr="008D28EF">
              <w:rPr>
                <w:rFonts w:ascii="宋体" w:hAnsi="宋体" w:hint="eastAsia"/>
                <w:b/>
                <w:szCs w:val="21"/>
              </w:rPr>
              <w:t>评价内容</w:t>
            </w:r>
          </w:p>
        </w:tc>
        <w:tc>
          <w:tcPr>
            <w:tcW w:w="2340" w:type="dxa"/>
            <w:gridSpan w:val="6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247" w:firstLine="446"/>
              <w:rPr>
                <w:rFonts w:ascii="宋体" w:hAnsi="宋体" w:hint="eastAsia"/>
                <w:b/>
                <w:sz w:val="18"/>
                <w:szCs w:val="18"/>
              </w:rPr>
            </w:pP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评价结果及得分</w:t>
            </w:r>
          </w:p>
        </w:tc>
      </w:tr>
      <w:tr w:rsidR="00B812AF" w:rsidRPr="008D28EF" w:rsidTr="00612B8C">
        <w:trPr>
          <w:trHeight w:val="240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5760" w:type="dxa"/>
            <w:gridSpan w:val="5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优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良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基本</w:t>
            </w: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不合格</w:t>
            </w:r>
          </w:p>
        </w:tc>
        <w:tc>
          <w:tcPr>
            <w:tcW w:w="54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D28EF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</w:tr>
      <w:tr w:rsidR="00B812AF" w:rsidRPr="008D28EF" w:rsidTr="00612B8C">
        <w:trPr>
          <w:trHeight w:val="441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Pr="008D28EF" w:rsidRDefault="00B812AF" w:rsidP="00612B8C">
            <w:pPr>
              <w:spacing w:line="28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态度</w:t>
            </w:r>
          </w:p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（10分）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1.服从安排，主动承担教学任务（2分）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9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2.教学文件齐全，备课充分，辅导及时，批改作业认真（3分）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45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3.不随意调课、停课，无教学事故（3分）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20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4.仪表端庄，在品德、言行、举止、作风上能为人师表（2分）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395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98" w:firstLine="206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内容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（20分）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hd w:val="clear" w:color="auto" w:fill="FFFFFF"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5.教学目标与要求明确，基本观点和概念准确（7分）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5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hd w:val="clear" w:color="auto" w:fill="FFFFFF"/>
              <w:spacing w:line="280" w:lineRule="exact"/>
              <w:jc w:val="left"/>
              <w:rPr>
                <w:rFonts w:ascii="楷体_GB2312" w:eastAsia="楷体_GB2312" w:hAnsi="楷体" w:cs="Arial" w:hint="eastAsia"/>
                <w:kern w:val="0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6.教学内容科学合理，教学重点和难点突出（8分）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06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cs="Arial" w:hint="eastAsia"/>
                <w:kern w:val="0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7.教学内容符合课程标准的要求（5分）</w:t>
            </w:r>
            <w:r w:rsidRPr="008D28EF">
              <w:rPr>
                <w:rFonts w:ascii="楷体_GB2312" w:eastAsia="楷体_GB2312" w:hAnsi="宋体" w:hint="eastAsia"/>
                <w:szCs w:val="21"/>
              </w:rPr>
              <w:t xml:space="preserve">           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26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Pr="008D28EF" w:rsidRDefault="00B812AF" w:rsidP="00612B8C">
            <w:pPr>
              <w:spacing w:line="28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能力</w:t>
            </w:r>
          </w:p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8D28EF">
              <w:rPr>
                <w:rFonts w:ascii="宋体" w:hAnsi="宋体" w:hint="eastAsia"/>
                <w:b/>
                <w:szCs w:val="21"/>
              </w:rPr>
              <w:t>（15分</w:t>
            </w:r>
            <w:r w:rsidRPr="008D28E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hd w:val="clear" w:color="auto" w:fill="FFFFFF"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8.授课内容熟练，条理清晰，信息量饱满（5分）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9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hd w:val="clear" w:color="auto" w:fill="FFFFFF"/>
              <w:spacing w:line="280" w:lineRule="exact"/>
              <w:jc w:val="left"/>
              <w:rPr>
                <w:rFonts w:ascii="楷体_GB2312" w:eastAsia="楷体_GB2312" w:hAnsi="楷体" w:cs="Arial" w:hint="eastAsia"/>
                <w:kern w:val="0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9.教学基本功扎实，语言生动、简洁、普通话标准（5分）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397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cs="Arial" w:hint="eastAsia"/>
                <w:kern w:val="0"/>
                <w:szCs w:val="21"/>
              </w:rPr>
              <w:t>10.驾驭课堂能力强，板书工整（5分</w:t>
            </w:r>
            <w:r w:rsidRPr="008D28EF">
              <w:rPr>
                <w:rFonts w:ascii="楷体_GB2312" w:eastAsia="楷体_GB2312" w:hAnsi="楷体" w:hint="eastAsia"/>
                <w:szCs w:val="21"/>
              </w:rPr>
              <w:t>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6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Pr="008D28EF" w:rsidRDefault="00B812AF" w:rsidP="00612B8C">
            <w:pPr>
              <w:spacing w:line="28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方法</w:t>
            </w:r>
          </w:p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（20分）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11.教学方法灵活多样，生动有效，无照本宣科现象（6分）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59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12.因材施教，注重启发式教学（4分）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65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13.运用现代化教学手段，PPT课件设计精美（6分）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43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楷体" w:hint="eastAsia"/>
                <w:szCs w:val="21"/>
              </w:rPr>
              <w:t>14.重视学生能力培养，鼓励创新（4分）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619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课程建设与管理（15分）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" w:eastAsia="楷体" w:hAnsi="楷体"/>
              </w:rPr>
            </w:pPr>
            <w:r w:rsidRPr="008D28EF">
              <w:rPr>
                <w:rFonts w:ascii="楷体_GB2312" w:eastAsia="楷体_GB2312" w:hAnsi="楷体" w:hint="eastAsia"/>
              </w:rPr>
              <w:t>15.课程设置合理，课程管理科学、有效，学时安排准确、恰当（8分）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511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楷体" w:hint="eastAsia"/>
              </w:rPr>
            </w:pPr>
            <w:r w:rsidRPr="008D28EF">
              <w:rPr>
                <w:rFonts w:ascii="楷体_GB2312" w:eastAsia="楷体_GB2312" w:hAnsi="楷体" w:hint="eastAsia"/>
              </w:rPr>
              <w:t>16.积极进行课程改革与实践（7分）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95"/>
        </w:trPr>
        <w:tc>
          <w:tcPr>
            <w:tcW w:w="108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效果</w:t>
            </w:r>
          </w:p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（20分）</w:t>
            </w:r>
          </w:p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szCs w:val="21"/>
              </w:rPr>
              <w:t>17.学生到课率高，</w:t>
            </w:r>
            <w:r w:rsidRPr="008D28EF">
              <w:rPr>
                <w:rFonts w:ascii="楷体_GB2312" w:eastAsia="楷体_GB2312" w:hAnsi="宋体" w:hint="eastAsia"/>
              </w:rPr>
              <w:t>学习有热情，能主动积极地完成教师布置的各项教学任务</w:t>
            </w:r>
            <w:r w:rsidRPr="008D28EF">
              <w:rPr>
                <w:rFonts w:ascii="楷体_GB2312" w:eastAsia="楷体_GB2312" w:hAnsi="宋体" w:hint="eastAsia"/>
                <w:szCs w:val="21"/>
              </w:rPr>
              <w:t>（4分）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81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szCs w:val="21"/>
              </w:rPr>
              <w:t>18.</w:t>
            </w:r>
            <w:r w:rsidRPr="008D28EF">
              <w:rPr>
                <w:rFonts w:ascii="楷体_GB2312" w:eastAsia="楷体_GB2312" w:hAnsi="宋体" w:hint="eastAsia"/>
              </w:rPr>
              <w:t>课堂气氛活跃，师生互动好（3分）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6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szCs w:val="21"/>
              </w:rPr>
              <w:t>19.</w:t>
            </w:r>
            <w:r w:rsidRPr="008D28EF">
              <w:rPr>
                <w:rFonts w:ascii="楷体_GB2312" w:eastAsia="楷体_GB2312" w:hAnsi="宋体" w:cs="Arial" w:hint="eastAsia"/>
                <w:szCs w:val="21"/>
                <w:shd w:val="clear" w:color="auto" w:fill="FFFFFF"/>
              </w:rPr>
              <w:t xml:space="preserve"> 学生能独立思考，有发现问题和解决问题能力（</w:t>
            </w:r>
            <w:r w:rsidRPr="008D28EF">
              <w:rPr>
                <w:rFonts w:ascii="楷体_GB2312" w:eastAsia="楷体_GB2312" w:hAnsi="宋体" w:hint="eastAsia"/>
                <w:szCs w:val="21"/>
              </w:rPr>
              <w:t>5分）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555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szCs w:val="21"/>
              </w:rPr>
              <w:t xml:space="preserve">20. 教师能完成教学目标和要求，不同层次的学生都有收获 （5分） 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416"/>
        </w:trPr>
        <w:tc>
          <w:tcPr>
            <w:tcW w:w="1080" w:type="dxa"/>
            <w:vMerge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szCs w:val="21"/>
              </w:rPr>
              <w:t>21.</w:t>
            </w:r>
            <w:r w:rsidRPr="008D28EF">
              <w:rPr>
                <w:rFonts w:ascii="楷体_GB2312" w:eastAsia="楷体_GB2312" w:hAnsi="宋体" w:hint="eastAsia"/>
              </w:rPr>
              <w:t xml:space="preserve"> 教学效果明显，学生有团队合作精神（3分）</w:t>
            </w: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8D28EF" w:rsidTr="00612B8C">
        <w:trPr>
          <w:trHeight w:val="373"/>
        </w:trPr>
        <w:tc>
          <w:tcPr>
            <w:tcW w:w="1080" w:type="dxa"/>
            <w:vAlign w:val="center"/>
          </w:tcPr>
          <w:p w:rsidR="00B812AF" w:rsidRPr="008D28EF" w:rsidRDefault="00B812AF" w:rsidP="00612B8C">
            <w:pPr>
              <w:spacing w:line="28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8D28EF">
              <w:rPr>
                <w:rFonts w:ascii="楷体_GB2312" w:eastAsia="楷体_GB2312" w:hAnsi="宋体" w:hint="eastAsia"/>
                <w:b/>
                <w:sz w:val="24"/>
              </w:rPr>
              <w:t>总评</w:t>
            </w:r>
          </w:p>
        </w:tc>
        <w:tc>
          <w:tcPr>
            <w:tcW w:w="3420" w:type="dxa"/>
            <w:gridSpan w:val="3"/>
            <w:vAlign w:val="center"/>
          </w:tcPr>
          <w:p w:rsidR="00B812AF" w:rsidRPr="008D28EF" w:rsidRDefault="00B812AF" w:rsidP="00612B8C">
            <w:pPr>
              <w:spacing w:line="28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等级：</w:t>
            </w:r>
          </w:p>
        </w:tc>
        <w:tc>
          <w:tcPr>
            <w:tcW w:w="4680" w:type="dxa"/>
            <w:gridSpan w:val="8"/>
            <w:vAlign w:val="center"/>
          </w:tcPr>
          <w:p w:rsidR="00B812AF" w:rsidRPr="008D28EF" w:rsidRDefault="00B812AF" w:rsidP="00612B8C">
            <w:pPr>
              <w:widowControl/>
              <w:spacing w:line="28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 w:rsidRPr="008D28EF">
              <w:rPr>
                <w:rFonts w:ascii="楷体_GB2312" w:eastAsia="楷体_GB2312" w:hAnsi="宋体" w:hint="eastAsia"/>
                <w:b/>
                <w:szCs w:val="21"/>
              </w:rPr>
              <w:t>总分：</w:t>
            </w:r>
          </w:p>
        </w:tc>
      </w:tr>
    </w:tbl>
    <w:p w:rsidR="00B812AF" w:rsidRPr="008D28EF" w:rsidRDefault="00B812AF" w:rsidP="00B812AF">
      <w:pPr>
        <w:spacing w:line="280" w:lineRule="exact"/>
        <w:rPr>
          <w:rFonts w:hint="eastAsia"/>
          <w:sz w:val="18"/>
          <w:szCs w:val="18"/>
        </w:rPr>
      </w:pPr>
      <w:r w:rsidRPr="008D28EF">
        <w:rPr>
          <w:rFonts w:hint="eastAsia"/>
          <w:sz w:val="18"/>
          <w:szCs w:val="18"/>
        </w:rPr>
        <w:t>备注：总分</w:t>
      </w:r>
      <w:r w:rsidRPr="008D28EF">
        <w:rPr>
          <w:rFonts w:hint="eastAsia"/>
          <w:sz w:val="18"/>
          <w:szCs w:val="18"/>
        </w:rPr>
        <w:t>100</w:t>
      </w:r>
      <w:r w:rsidRPr="008D28EF">
        <w:rPr>
          <w:rFonts w:hint="eastAsia"/>
          <w:sz w:val="18"/>
          <w:szCs w:val="18"/>
        </w:rPr>
        <w:t>，分项目定量计分，总体定性，分优、良</w:t>
      </w:r>
      <w:r>
        <w:rPr>
          <w:rFonts w:hint="eastAsia"/>
          <w:sz w:val="18"/>
          <w:szCs w:val="18"/>
        </w:rPr>
        <w:t>、合格</w:t>
      </w:r>
      <w:r w:rsidRPr="008D28E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基本</w:t>
      </w:r>
      <w:r w:rsidRPr="008D28EF">
        <w:rPr>
          <w:rFonts w:hint="eastAsia"/>
          <w:sz w:val="18"/>
          <w:szCs w:val="18"/>
        </w:rPr>
        <w:t>合格、不合格。</w:t>
      </w:r>
    </w:p>
    <w:p w:rsidR="00B812AF" w:rsidRPr="00EE5475" w:rsidRDefault="00B812AF" w:rsidP="00B812AF">
      <w:pPr>
        <w:spacing w:line="280" w:lineRule="exact"/>
        <w:rPr>
          <w:rFonts w:hint="eastAsia"/>
          <w:sz w:val="18"/>
          <w:szCs w:val="18"/>
        </w:rPr>
      </w:pPr>
      <w:r w:rsidRPr="008D28EF">
        <w:rPr>
          <w:rFonts w:hint="eastAsia"/>
          <w:sz w:val="18"/>
          <w:szCs w:val="18"/>
        </w:rPr>
        <w:t xml:space="preserve">      90</w:t>
      </w:r>
      <w:r w:rsidRPr="008D28EF">
        <w:rPr>
          <w:rFonts w:hint="eastAsia"/>
          <w:sz w:val="18"/>
          <w:szCs w:val="18"/>
        </w:rPr>
        <w:t>分及以上为优，</w:t>
      </w:r>
      <w:r w:rsidRPr="008D28EF">
        <w:rPr>
          <w:rFonts w:hint="eastAsia"/>
          <w:sz w:val="18"/>
          <w:szCs w:val="18"/>
        </w:rPr>
        <w:t>80</w:t>
      </w:r>
      <w:r w:rsidRPr="008D28EF">
        <w:rPr>
          <w:sz w:val="18"/>
          <w:szCs w:val="18"/>
        </w:rPr>
        <w:t>—</w:t>
      </w:r>
      <w:r w:rsidRPr="008D28EF">
        <w:rPr>
          <w:rFonts w:hint="eastAsia"/>
          <w:sz w:val="18"/>
          <w:szCs w:val="18"/>
        </w:rPr>
        <w:t>89</w:t>
      </w:r>
      <w:r w:rsidRPr="008D28EF">
        <w:rPr>
          <w:rFonts w:hint="eastAsia"/>
          <w:sz w:val="18"/>
          <w:szCs w:val="18"/>
        </w:rPr>
        <w:t>分为良，</w:t>
      </w:r>
      <w:r w:rsidRPr="008D28EF">
        <w:rPr>
          <w:rFonts w:hint="eastAsia"/>
          <w:sz w:val="18"/>
          <w:szCs w:val="18"/>
        </w:rPr>
        <w:t>70</w:t>
      </w:r>
      <w:r w:rsidRPr="008D28EF">
        <w:rPr>
          <w:rFonts w:hint="eastAsia"/>
          <w:sz w:val="18"/>
          <w:szCs w:val="18"/>
        </w:rPr>
        <w:t>—</w:t>
      </w:r>
      <w:r w:rsidRPr="008D28EF">
        <w:rPr>
          <w:rFonts w:hint="eastAsia"/>
          <w:sz w:val="18"/>
          <w:szCs w:val="18"/>
        </w:rPr>
        <w:t>79</w:t>
      </w:r>
      <w:r w:rsidRPr="008D28EF">
        <w:rPr>
          <w:rFonts w:hint="eastAsia"/>
          <w:sz w:val="18"/>
          <w:szCs w:val="18"/>
        </w:rPr>
        <w:t>分为中，</w:t>
      </w:r>
      <w:r w:rsidRPr="008D28EF">
        <w:rPr>
          <w:rFonts w:hint="eastAsia"/>
          <w:sz w:val="18"/>
          <w:szCs w:val="18"/>
        </w:rPr>
        <w:t>60</w:t>
      </w:r>
      <w:r w:rsidRPr="008D28EF">
        <w:rPr>
          <w:rFonts w:hint="eastAsia"/>
          <w:sz w:val="18"/>
          <w:szCs w:val="18"/>
        </w:rPr>
        <w:t>—</w:t>
      </w:r>
      <w:r w:rsidRPr="008D28EF">
        <w:rPr>
          <w:rFonts w:hint="eastAsia"/>
          <w:sz w:val="18"/>
          <w:szCs w:val="18"/>
        </w:rPr>
        <w:t>69</w:t>
      </w:r>
      <w:r w:rsidRPr="008D28EF">
        <w:rPr>
          <w:rFonts w:hint="eastAsia"/>
          <w:sz w:val="18"/>
          <w:szCs w:val="18"/>
        </w:rPr>
        <w:t>分为合格，</w:t>
      </w:r>
      <w:r w:rsidRPr="008D28EF">
        <w:rPr>
          <w:rFonts w:hint="eastAsia"/>
          <w:sz w:val="18"/>
          <w:szCs w:val="18"/>
        </w:rPr>
        <w:t>59</w:t>
      </w:r>
      <w:r w:rsidRPr="008D28EF">
        <w:rPr>
          <w:rFonts w:hint="eastAsia"/>
          <w:sz w:val="18"/>
          <w:szCs w:val="18"/>
        </w:rPr>
        <w:t>分及以下为不合格。</w:t>
      </w:r>
    </w:p>
    <w:p w:rsidR="00B812AF" w:rsidRPr="00A7501C" w:rsidRDefault="00B812AF" w:rsidP="00B812AF">
      <w:pPr>
        <w:spacing w:line="480" w:lineRule="auto"/>
        <w:ind w:rightChars="-16" w:right="-34" w:firstLineChars="200" w:firstLine="560"/>
        <w:rPr>
          <w:rFonts w:ascii="楷体_GB2312" w:eastAsia="楷体_GB2312" w:hAnsi="楷体" w:hint="eastAsia"/>
          <w:b/>
          <w:sz w:val="28"/>
          <w:szCs w:val="28"/>
        </w:rPr>
      </w:pPr>
      <w:r w:rsidRPr="00A7501C">
        <w:rPr>
          <w:rFonts w:ascii="楷体_GB2312" w:eastAsia="楷体_GB2312" w:hAnsi="楷体" w:hint="eastAsia"/>
          <w:b/>
          <w:sz w:val="28"/>
          <w:szCs w:val="28"/>
        </w:rPr>
        <w:lastRenderedPageBreak/>
        <w:t>附表</w:t>
      </w:r>
      <w:r>
        <w:rPr>
          <w:rFonts w:ascii="楷体_GB2312" w:eastAsia="楷体_GB2312" w:hAnsi="楷体" w:hint="eastAsia"/>
          <w:b/>
          <w:sz w:val="28"/>
          <w:szCs w:val="28"/>
        </w:rPr>
        <w:t>2</w:t>
      </w:r>
      <w:r w:rsidRPr="00A7501C">
        <w:rPr>
          <w:rFonts w:ascii="楷体_GB2312" w:eastAsia="楷体_GB2312" w:hAnsi="楷体" w:hint="eastAsia"/>
          <w:b/>
          <w:sz w:val="28"/>
          <w:szCs w:val="28"/>
        </w:rPr>
        <w:t>：湖北科技职业学院“有效课堂”评估表(</w:t>
      </w:r>
      <w:r>
        <w:rPr>
          <w:rFonts w:ascii="楷体_GB2312" w:eastAsia="楷体_GB2312" w:hAnsi="楷体" w:hint="eastAsia"/>
          <w:b/>
          <w:sz w:val="28"/>
          <w:szCs w:val="28"/>
        </w:rPr>
        <w:t>实训</w:t>
      </w:r>
      <w:r w:rsidRPr="00A7501C">
        <w:rPr>
          <w:rFonts w:ascii="楷体_GB2312" w:eastAsia="楷体_GB2312" w:hAnsi="楷体" w:hint="eastAsia"/>
          <w:b/>
          <w:sz w:val="28"/>
          <w:szCs w:val="28"/>
        </w:rPr>
        <w:t>课)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2520"/>
        <w:gridCol w:w="360"/>
        <w:gridCol w:w="1620"/>
        <w:gridCol w:w="720"/>
        <w:gridCol w:w="360"/>
        <w:gridCol w:w="360"/>
        <w:gridCol w:w="360"/>
        <w:gridCol w:w="360"/>
        <w:gridCol w:w="360"/>
        <w:gridCol w:w="540"/>
      </w:tblGrid>
      <w:tr w:rsidR="00B812AF" w:rsidRPr="00733700" w:rsidTr="00612B8C">
        <w:trPr>
          <w:trHeight w:val="417"/>
        </w:trPr>
        <w:tc>
          <w:tcPr>
            <w:tcW w:w="1620" w:type="dxa"/>
            <w:gridSpan w:val="2"/>
            <w:vAlign w:val="center"/>
          </w:tcPr>
          <w:p w:rsidR="00B812AF" w:rsidRPr="00A7501C" w:rsidRDefault="00B812AF" w:rsidP="00612B8C">
            <w:pPr>
              <w:spacing w:line="320" w:lineRule="exact"/>
              <w:ind w:firstLineChars="98" w:firstLine="235"/>
              <w:rPr>
                <w:rFonts w:ascii="楷体_GB2312" w:eastAsia="楷体_GB2312" w:hAnsi="宋体" w:hint="eastAsia"/>
                <w:b/>
                <w:sz w:val="24"/>
              </w:rPr>
            </w:pPr>
            <w:r w:rsidRPr="00A7501C">
              <w:rPr>
                <w:rFonts w:ascii="楷体_GB2312" w:eastAsia="楷体_GB2312" w:hAnsi="宋体" w:hint="eastAsia"/>
                <w:b/>
                <w:sz w:val="24"/>
              </w:rPr>
              <w:t>教师姓名</w:t>
            </w:r>
          </w:p>
        </w:tc>
        <w:tc>
          <w:tcPr>
            <w:tcW w:w="2520" w:type="dxa"/>
            <w:vAlign w:val="center"/>
          </w:tcPr>
          <w:p w:rsidR="00B812AF" w:rsidRPr="00A7501C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812AF" w:rsidRPr="00A7501C" w:rsidRDefault="00B812AF" w:rsidP="00612B8C">
            <w:pPr>
              <w:spacing w:line="320" w:lineRule="exact"/>
              <w:ind w:firstLineChars="196" w:firstLine="471"/>
              <w:rPr>
                <w:rFonts w:ascii="楷体_GB2312" w:eastAsia="楷体_GB2312" w:hAnsi="宋体" w:hint="eastAsia"/>
                <w:b/>
                <w:sz w:val="24"/>
              </w:rPr>
            </w:pPr>
            <w:r w:rsidRPr="00A7501C">
              <w:rPr>
                <w:rFonts w:ascii="楷体_GB2312" w:eastAsia="楷体_GB2312" w:hAnsi="宋体" w:hint="eastAsia"/>
                <w:b/>
                <w:sz w:val="24"/>
              </w:rPr>
              <w:t>所在院（部）</w:t>
            </w:r>
          </w:p>
        </w:tc>
        <w:tc>
          <w:tcPr>
            <w:tcW w:w="3060" w:type="dxa"/>
            <w:gridSpan w:val="7"/>
            <w:vAlign w:val="center"/>
          </w:tcPr>
          <w:p w:rsidR="00B812AF" w:rsidRPr="00A7501C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B812AF" w:rsidRPr="00733700" w:rsidTr="00612B8C">
        <w:trPr>
          <w:trHeight w:val="451"/>
        </w:trPr>
        <w:tc>
          <w:tcPr>
            <w:tcW w:w="1620" w:type="dxa"/>
            <w:gridSpan w:val="2"/>
            <w:vAlign w:val="center"/>
          </w:tcPr>
          <w:p w:rsidR="00B812AF" w:rsidRPr="00A7501C" w:rsidRDefault="00B812AF" w:rsidP="00612B8C">
            <w:pPr>
              <w:spacing w:line="320" w:lineRule="exact"/>
              <w:ind w:firstLineChars="98" w:firstLine="235"/>
              <w:rPr>
                <w:rFonts w:ascii="楷体_GB2312" w:eastAsia="楷体_GB2312" w:hAnsi="宋体" w:hint="eastAsia"/>
                <w:b/>
                <w:sz w:val="24"/>
              </w:rPr>
            </w:pPr>
            <w:r w:rsidRPr="00A7501C">
              <w:rPr>
                <w:rFonts w:ascii="楷体_GB2312" w:eastAsia="楷体_GB2312" w:hAnsi="宋体" w:hint="eastAsia"/>
                <w:b/>
                <w:sz w:val="24"/>
              </w:rPr>
              <w:t xml:space="preserve">授课班级 </w:t>
            </w:r>
          </w:p>
        </w:tc>
        <w:tc>
          <w:tcPr>
            <w:tcW w:w="2520" w:type="dxa"/>
            <w:vAlign w:val="center"/>
          </w:tcPr>
          <w:p w:rsidR="00B812AF" w:rsidRPr="00A7501C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12AF" w:rsidRPr="00A7501C" w:rsidRDefault="00B812AF" w:rsidP="00612B8C">
            <w:pPr>
              <w:spacing w:line="320" w:lineRule="exact"/>
              <w:ind w:firstLineChars="196" w:firstLine="471"/>
              <w:rPr>
                <w:rFonts w:ascii="楷体_GB2312" w:eastAsia="楷体_GB2312" w:hAnsi="宋体" w:hint="eastAsia"/>
                <w:b/>
                <w:sz w:val="24"/>
              </w:rPr>
            </w:pPr>
            <w:r w:rsidRPr="00A7501C">
              <w:rPr>
                <w:rFonts w:ascii="楷体_GB2312" w:eastAsia="楷体_GB2312" w:hAnsi="宋体" w:hint="eastAsia"/>
                <w:b/>
                <w:sz w:val="24"/>
              </w:rPr>
              <w:t>课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程名称</w:t>
            </w:r>
          </w:p>
        </w:tc>
        <w:tc>
          <w:tcPr>
            <w:tcW w:w="3060" w:type="dxa"/>
            <w:gridSpan w:val="7"/>
            <w:vAlign w:val="center"/>
          </w:tcPr>
          <w:p w:rsidR="00B812AF" w:rsidRPr="00A7501C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  <w:tr w:rsidR="00B812AF" w:rsidRPr="00733700" w:rsidTr="00612B8C">
        <w:trPr>
          <w:trHeight w:val="470"/>
        </w:trPr>
        <w:tc>
          <w:tcPr>
            <w:tcW w:w="1080" w:type="dxa"/>
            <w:vMerge w:val="restart"/>
            <w:vAlign w:val="center"/>
          </w:tcPr>
          <w:p w:rsidR="00B812AF" w:rsidRPr="00E43D74" w:rsidRDefault="00B812AF" w:rsidP="00612B8C">
            <w:pPr>
              <w:spacing w:line="320" w:lineRule="exact"/>
              <w:ind w:firstLineChars="49" w:firstLine="118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  目</w:t>
            </w:r>
          </w:p>
        </w:tc>
        <w:tc>
          <w:tcPr>
            <w:tcW w:w="5760" w:type="dxa"/>
            <w:gridSpan w:val="5"/>
            <w:vMerge w:val="restart"/>
            <w:vAlign w:val="center"/>
          </w:tcPr>
          <w:p w:rsidR="00B812AF" w:rsidRPr="00686812" w:rsidRDefault="00B812AF" w:rsidP="00612B8C">
            <w:pPr>
              <w:spacing w:line="320" w:lineRule="exact"/>
              <w:ind w:firstLineChars="1300" w:firstLine="2741"/>
              <w:rPr>
                <w:rFonts w:ascii="宋体" w:hAnsi="宋体" w:hint="eastAsia"/>
                <w:b/>
                <w:szCs w:val="21"/>
              </w:rPr>
            </w:pPr>
            <w:r w:rsidRPr="00686812">
              <w:rPr>
                <w:rFonts w:ascii="宋体" w:hAnsi="宋体" w:hint="eastAsia"/>
                <w:b/>
                <w:szCs w:val="21"/>
              </w:rPr>
              <w:t>评价内容</w:t>
            </w:r>
          </w:p>
        </w:tc>
        <w:tc>
          <w:tcPr>
            <w:tcW w:w="2340" w:type="dxa"/>
            <w:gridSpan w:val="6"/>
            <w:vAlign w:val="center"/>
          </w:tcPr>
          <w:p w:rsidR="00B812AF" w:rsidRPr="00686812" w:rsidRDefault="00B812AF" w:rsidP="00612B8C">
            <w:pPr>
              <w:spacing w:line="320" w:lineRule="exact"/>
              <w:ind w:firstLineChars="247" w:firstLine="446"/>
              <w:rPr>
                <w:rFonts w:ascii="宋体" w:hAnsi="宋体" w:hint="eastAsia"/>
                <w:b/>
                <w:sz w:val="18"/>
                <w:szCs w:val="18"/>
              </w:rPr>
            </w:pPr>
            <w:r w:rsidRPr="00686812">
              <w:rPr>
                <w:rFonts w:ascii="宋体" w:hAnsi="宋体" w:hint="eastAsia"/>
                <w:b/>
                <w:sz w:val="18"/>
                <w:szCs w:val="18"/>
              </w:rPr>
              <w:t>评价结果及得分</w:t>
            </w:r>
          </w:p>
        </w:tc>
      </w:tr>
      <w:tr w:rsidR="00B812AF" w:rsidRPr="00733700" w:rsidTr="00612B8C">
        <w:trPr>
          <w:trHeight w:val="624"/>
        </w:trPr>
        <w:tc>
          <w:tcPr>
            <w:tcW w:w="1080" w:type="dxa"/>
            <w:vMerge/>
            <w:vAlign w:val="center"/>
          </w:tcPr>
          <w:p w:rsidR="00B812AF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5760" w:type="dxa"/>
            <w:gridSpan w:val="5"/>
            <w:vMerge/>
            <w:vAlign w:val="center"/>
          </w:tcPr>
          <w:p w:rsidR="00B812AF" w:rsidRPr="00E43D74" w:rsidRDefault="00B812AF" w:rsidP="00612B8C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686812" w:rsidRDefault="00B812AF" w:rsidP="00612B8C">
            <w:pPr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86812">
              <w:rPr>
                <w:rFonts w:ascii="宋体" w:hAnsi="宋体" w:hint="eastAsia"/>
                <w:b/>
                <w:sz w:val="18"/>
                <w:szCs w:val="18"/>
              </w:rPr>
              <w:t>优</w:t>
            </w:r>
          </w:p>
        </w:tc>
        <w:tc>
          <w:tcPr>
            <w:tcW w:w="360" w:type="dxa"/>
            <w:vAlign w:val="center"/>
          </w:tcPr>
          <w:p w:rsidR="00B812AF" w:rsidRPr="00686812" w:rsidRDefault="00B812AF" w:rsidP="00612B8C">
            <w:pPr>
              <w:spacing w:line="3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686812">
              <w:rPr>
                <w:rFonts w:ascii="宋体" w:hAnsi="宋体" w:hint="eastAsia"/>
                <w:b/>
                <w:sz w:val="18"/>
                <w:szCs w:val="18"/>
              </w:rPr>
              <w:t>良</w:t>
            </w:r>
          </w:p>
        </w:tc>
        <w:tc>
          <w:tcPr>
            <w:tcW w:w="360" w:type="dxa"/>
            <w:vAlign w:val="center"/>
          </w:tcPr>
          <w:p w:rsidR="00B812AF" w:rsidRPr="00686812" w:rsidRDefault="00B812AF" w:rsidP="00612B8C">
            <w:pPr>
              <w:spacing w:line="3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360" w:type="dxa"/>
            <w:vAlign w:val="center"/>
          </w:tcPr>
          <w:p w:rsidR="00B812AF" w:rsidRPr="00686812" w:rsidRDefault="00B812AF" w:rsidP="00612B8C">
            <w:pPr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基本</w:t>
            </w:r>
            <w:r w:rsidRPr="00686812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360" w:type="dxa"/>
            <w:vAlign w:val="center"/>
          </w:tcPr>
          <w:p w:rsidR="00B812AF" w:rsidRPr="00686812" w:rsidRDefault="00B812AF" w:rsidP="00612B8C">
            <w:pPr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不合格</w:t>
            </w:r>
          </w:p>
        </w:tc>
        <w:tc>
          <w:tcPr>
            <w:tcW w:w="540" w:type="dxa"/>
            <w:vAlign w:val="center"/>
          </w:tcPr>
          <w:p w:rsidR="00B812AF" w:rsidRPr="00686812" w:rsidRDefault="00B812AF" w:rsidP="00612B8C">
            <w:pPr>
              <w:spacing w:line="3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686812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</w:tr>
      <w:tr w:rsidR="00B812AF" w:rsidRPr="00733700" w:rsidTr="00612B8C">
        <w:trPr>
          <w:trHeight w:val="433"/>
        </w:trPr>
        <w:tc>
          <w:tcPr>
            <w:tcW w:w="1080" w:type="dxa"/>
            <w:vMerge w:val="restart"/>
            <w:vAlign w:val="center"/>
          </w:tcPr>
          <w:p w:rsidR="00B812AF" w:rsidRDefault="00B812AF" w:rsidP="00612B8C">
            <w:pPr>
              <w:spacing w:line="32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教学</w:t>
            </w:r>
          </w:p>
          <w:p w:rsidR="00B812AF" w:rsidRDefault="00B812AF" w:rsidP="00612B8C">
            <w:pPr>
              <w:spacing w:line="32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态度</w:t>
            </w:r>
          </w:p>
          <w:p w:rsidR="00B812AF" w:rsidRPr="00215E8E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（</w:t>
            </w:r>
            <w:r w:rsidRPr="00215E8E">
              <w:rPr>
                <w:rFonts w:ascii="楷体_GB2312" w:eastAsia="楷体_GB2312" w:hAnsi="宋体" w:hint="eastAsia"/>
                <w:b/>
                <w:szCs w:val="21"/>
              </w:rPr>
              <w:t>1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5</w:t>
            </w:r>
            <w:r w:rsidRPr="00215E8E">
              <w:rPr>
                <w:rFonts w:ascii="楷体_GB2312" w:eastAsia="楷体_GB2312" w:hAnsi="宋体" w:hint="eastAsia"/>
                <w:b/>
                <w:szCs w:val="21"/>
              </w:rPr>
              <w:t>分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994440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1.实训课准备充分，场地整洁，仪器设备完好，有安全措施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（</w:t>
            </w:r>
            <w:r>
              <w:rPr>
                <w:rFonts w:ascii="楷体_GB2312" w:eastAsia="楷体_GB2312" w:hAnsi="楷体" w:hint="eastAsia"/>
                <w:szCs w:val="21"/>
              </w:rPr>
              <w:t>4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07"/>
        </w:trPr>
        <w:tc>
          <w:tcPr>
            <w:tcW w:w="1080" w:type="dxa"/>
            <w:vMerge/>
            <w:vAlign w:val="center"/>
          </w:tcPr>
          <w:p w:rsidR="00B812AF" w:rsidRPr="00215E8E" w:rsidRDefault="00B812AF" w:rsidP="00612B8C">
            <w:pPr>
              <w:spacing w:line="32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 w:rsidRPr="004B23AD">
              <w:rPr>
                <w:rFonts w:ascii="楷体_GB2312" w:eastAsia="楷体_GB2312" w:hAnsi="楷体" w:hint="eastAsia"/>
                <w:szCs w:val="21"/>
              </w:rPr>
              <w:t>2.</w:t>
            </w:r>
            <w:r>
              <w:rPr>
                <w:rFonts w:ascii="楷体_GB2312" w:eastAsia="楷体_GB2312" w:hAnsi="楷体" w:hint="eastAsia"/>
                <w:szCs w:val="21"/>
              </w:rPr>
              <w:t>实</w:t>
            </w:r>
            <w:proofErr w:type="gramStart"/>
            <w:r>
              <w:rPr>
                <w:rFonts w:ascii="楷体_GB2312" w:eastAsia="楷体_GB2312" w:hAnsi="楷体" w:hint="eastAsia"/>
                <w:szCs w:val="21"/>
              </w:rPr>
              <w:t>训目的</w:t>
            </w:r>
            <w:proofErr w:type="gramEnd"/>
            <w:r>
              <w:rPr>
                <w:rFonts w:ascii="楷体_GB2312" w:eastAsia="楷体_GB2312" w:hAnsi="楷体" w:hint="eastAsia"/>
                <w:szCs w:val="21"/>
              </w:rPr>
              <w:t>和要求明确，实训课堂管理严格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，</w:t>
            </w:r>
            <w:r>
              <w:rPr>
                <w:rFonts w:ascii="楷体_GB2312" w:eastAsia="楷体_GB2312" w:hAnsi="楷体" w:hint="eastAsia"/>
                <w:szCs w:val="21"/>
              </w:rPr>
              <w:t>认真负责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（</w:t>
            </w:r>
            <w:r>
              <w:rPr>
                <w:rFonts w:ascii="楷体_GB2312" w:eastAsia="楷体_GB2312" w:hAnsi="楷体" w:hint="eastAsia"/>
                <w:szCs w:val="21"/>
              </w:rPr>
              <w:t>4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15"/>
        </w:trPr>
        <w:tc>
          <w:tcPr>
            <w:tcW w:w="1080" w:type="dxa"/>
            <w:vMerge/>
            <w:vAlign w:val="center"/>
          </w:tcPr>
          <w:p w:rsidR="00B812AF" w:rsidRPr="00215E8E" w:rsidRDefault="00B812AF" w:rsidP="00612B8C">
            <w:pPr>
              <w:spacing w:line="32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 w:rsidRPr="004B23AD">
              <w:rPr>
                <w:rFonts w:ascii="楷体_GB2312" w:eastAsia="楷体_GB2312" w:hAnsi="楷体" w:hint="eastAsia"/>
                <w:szCs w:val="21"/>
              </w:rPr>
              <w:t>3.</w:t>
            </w:r>
            <w:r>
              <w:rPr>
                <w:rFonts w:ascii="楷体_GB2312" w:eastAsia="楷体_GB2312" w:hAnsi="楷体" w:hint="eastAsia"/>
                <w:szCs w:val="21"/>
              </w:rPr>
              <w:t>遵守学校规章制度，按时上、下课，不随意调、停课（3分）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08"/>
        </w:trPr>
        <w:tc>
          <w:tcPr>
            <w:tcW w:w="1080" w:type="dxa"/>
            <w:vMerge/>
            <w:vAlign w:val="center"/>
          </w:tcPr>
          <w:p w:rsidR="00B812AF" w:rsidRPr="00215E8E" w:rsidRDefault="00B812AF" w:rsidP="00612B8C">
            <w:pPr>
              <w:spacing w:line="320" w:lineRule="exact"/>
              <w:ind w:firstLineChars="49" w:firstLine="103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 w:rsidRPr="004B23AD">
              <w:rPr>
                <w:rFonts w:ascii="楷体_GB2312" w:eastAsia="楷体_GB2312" w:hAnsi="楷体" w:hint="eastAsia"/>
                <w:szCs w:val="21"/>
              </w:rPr>
              <w:t>4.在品德、言行、举止、作风上</w:t>
            </w:r>
            <w:r>
              <w:rPr>
                <w:rFonts w:ascii="楷体_GB2312" w:eastAsia="楷体_GB2312" w:hAnsi="楷体" w:hint="eastAsia"/>
                <w:szCs w:val="21"/>
              </w:rPr>
              <w:t>能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为人师表</w:t>
            </w:r>
            <w:r>
              <w:rPr>
                <w:rFonts w:ascii="楷体_GB2312" w:eastAsia="楷体_GB2312" w:hAnsi="楷体" w:hint="eastAsia"/>
                <w:szCs w:val="21"/>
              </w:rPr>
              <w:t>，以身作则（4分）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16"/>
        </w:trPr>
        <w:tc>
          <w:tcPr>
            <w:tcW w:w="1080" w:type="dxa"/>
            <w:vMerge w:val="restart"/>
            <w:vAlign w:val="center"/>
          </w:tcPr>
          <w:p w:rsidR="00B812AF" w:rsidRDefault="00B812AF" w:rsidP="00612B8C">
            <w:pPr>
              <w:spacing w:line="320" w:lineRule="exact"/>
              <w:ind w:firstLineChars="98" w:firstLine="206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实训</w:t>
            </w:r>
          </w:p>
          <w:p w:rsidR="00B812AF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内容</w:t>
            </w:r>
          </w:p>
          <w:p w:rsidR="00B812AF" w:rsidRPr="00215E8E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（30</w:t>
            </w:r>
            <w:r w:rsidRPr="00215E8E">
              <w:rPr>
                <w:rFonts w:ascii="楷体_GB2312" w:eastAsia="楷体_GB2312" w:hAnsi="宋体" w:hint="eastAsia"/>
                <w:b/>
                <w:szCs w:val="21"/>
              </w:rPr>
              <w:t>分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4B23AD" w:rsidRDefault="00B812AF" w:rsidP="00612B8C">
            <w:pPr>
              <w:shd w:val="clear" w:color="auto" w:fill="FFFFFF"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5</w:t>
            </w:r>
            <w:r w:rsidRPr="004B23AD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实训内容安排合理，紧凑，示范操作熟练（10分）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45"/>
        </w:trPr>
        <w:tc>
          <w:tcPr>
            <w:tcW w:w="1080" w:type="dxa"/>
            <w:vMerge/>
            <w:vAlign w:val="center"/>
          </w:tcPr>
          <w:p w:rsidR="00B812AF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Default="00B812AF" w:rsidP="00612B8C">
            <w:pPr>
              <w:shd w:val="clear" w:color="auto" w:fill="FFFFFF"/>
              <w:spacing w:line="320" w:lineRule="exact"/>
              <w:jc w:val="left"/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6</w:t>
            </w:r>
            <w:r w:rsidRPr="004B23AD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与理论教学结合紧密，注意吸收新成果，诱导探索思考</w:t>
            </w:r>
          </w:p>
          <w:p w:rsidR="00B812AF" w:rsidRDefault="00B812AF" w:rsidP="00612B8C">
            <w:pPr>
              <w:shd w:val="clear" w:color="auto" w:fill="FFFFFF"/>
              <w:spacing w:line="320" w:lineRule="exact"/>
              <w:jc w:val="left"/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（10分）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492"/>
        </w:trPr>
        <w:tc>
          <w:tcPr>
            <w:tcW w:w="1080" w:type="dxa"/>
            <w:vMerge/>
            <w:vAlign w:val="center"/>
          </w:tcPr>
          <w:p w:rsidR="00B812AF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楷体" w:hint="eastAsia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7.实训目标和要求明确，实</w:t>
            </w:r>
            <w:proofErr w:type="gramStart"/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训任务</w:t>
            </w:r>
            <w:proofErr w:type="gramEnd"/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完成好，</w:t>
            </w:r>
            <w:r>
              <w:rPr>
                <w:rFonts w:ascii="楷体_GB2312" w:eastAsia="楷体_GB2312" w:hAnsi="楷体" w:hint="eastAsia"/>
              </w:rPr>
              <w:t>按时认真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填写实训日志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10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分）</w:t>
            </w:r>
            <w:r w:rsidRPr="00B86BDA">
              <w:rPr>
                <w:rFonts w:ascii="楷体_GB2312" w:eastAsia="楷体_GB2312" w:hAnsi="宋体" w:hint="eastAsia"/>
                <w:szCs w:val="21"/>
              </w:rPr>
              <w:t xml:space="preserve">           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86"/>
        </w:trPr>
        <w:tc>
          <w:tcPr>
            <w:tcW w:w="1080" w:type="dxa"/>
            <w:vMerge w:val="restart"/>
            <w:vAlign w:val="center"/>
          </w:tcPr>
          <w:p w:rsidR="00B812AF" w:rsidRPr="00994440" w:rsidRDefault="00B812AF" w:rsidP="00612B8C">
            <w:pPr>
              <w:spacing w:line="32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实训</w:t>
            </w:r>
          </w:p>
          <w:p w:rsidR="00B812AF" w:rsidRPr="00994440" w:rsidRDefault="00B812AF" w:rsidP="00612B8C">
            <w:pPr>
              <w:spacing w:line="32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方法</w:t>
            </w:r>
          </w:p>
          <w:p w:rsidR="00B812AF" w:rsidRPr="00215E8E" w:rsidRDefault="00B812AF" w:rsidP="00612B8C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440"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  <w:r w:rsidRPr="00994440"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760" w:type="dxa"/>
            <w:gridSpan w:val="5"/>
            <w:vAlign w:val="center"/>
          </w:tcPr>
          <w:p w:rsidR="00B812AF" w:rsidRPr="004B23AD" w:rsidRDefault="00B812AF" w:rsidP="00612B8C">
            <w:pPr>
              <w:shd w:val="clear" w:color="auto" w:fill="FFFFFF"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8</w:t>
            </w:r>
            <w:r w:rsidRPr="004B23AD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实</w:t>
            </w:r>
            <w:proofErr w:type="gramStart"/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训</w:t>
            </w:r>
            <w:r w:rsidRPr="00B86BDA">
              <w:rPr>
                <w:rFonts w:ascii="楷体_GB2312" w:eastAsia="楷体_GB2312" w:hAnsi="楷体" w:hint="eastAsia"/>
              </w:rPr>
              <w:t>教学</w:t>
            </w:r>
            <w:proofErr w:type="gramEnd"/>
            <w:r w:rsidRPr="00B86BDA">
              <w:rPr>
                <w:rFonts w:ascii="楷体_GB2312" w:eastAsia="楷体_GB2312" w:hAnsi="楷体" w:hint="eastAsia"/>
              </w:rPr>
              <w:t>过程优化，</w:t>
            </w:r>
            <w:r>
              <w:rPr>
                <w:rFonts w:ascii="楷体_GB2312" w:eastAsia="楷体_GB2312" w:hAnsi="楷体" w:hint="eastAsia"/>
              </w:rPr>
              <w:t>实</w:t>
            </w:r>
            <w:proofErr w:type="gramStart"/>
            <w:r>
              <w:rPr>
                <w:rFonts w:ascii="楷体_GB2312" w:eastAsia="楷体_GB2312" w:hAnsi="楷体" w:hint="eastAsia"/>
              </w:rPr>
              <w:t>训</w:t>
            </w:r>
            <w:r w:rsidRPr="00B86BDA">
              <w:rPr>
                <w:rFonts w:ascii="楷体_GB2312" w:eastAsia="楷体_GB2312" w:hAnsi="楷体" w:hint="eastAsia"/>
              </w:rPr>
              <w:t>教学组织</w:t>
            </w:r>
            <w:proofErr w:type="gramEnd"/>
            <w:r w:rsidRPr="00B86BDA">
              <w:rPr>
                <w:rFonts w:ascii="楷体_GB2312" w:eastAsia="楷体_GB2312" w:hAnsi="楷体" w:hint="eastAsia"/>
              </w:rPr>
              <w:t>合理，能有效利用课时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（5分）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09"/>
        </w:trPr>
        <w:tc>
          <w:tcPr>
            <w:tcW w:w="1080" w:type="dxa"/>
            <w:vMerge/>
            <w:vAlign w:val="center"/>
          </w:tcPr>
          <w:p w:rsidR="00B812AF" w:rsidRPr="00994440" w:rsidRDefault="00B812AF" w:rsidP="00612B8C">
            <w:pPr>
              <w:spacing w:line="32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楷体" w:hint="eastAsia"/>
              </w:rPr>
            </w:pP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9.</w:t>
            </w:r>
            <w:r w:rsidRPr="00B86BDA">
              <w:rPr>
                <w:rFonts w:ascii="楷体_GB2312" w:eastAsia="楷体_GB2312" w:hAnsi="楷体" w:hint="eastAsia"/>
              </w:rPr>
              <w:t>语言准确、生动，实训基本原理、操作规程及要求阐述清晰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（10分）</w:t>
            </w: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660"/>
        </w:trPr>
        <w:tc>
          <w:tcPr>
            <w:tcW w:w="1080" w:type="dxa"/>
            <w:vMerge/>
            <w:vAlign w:val="center"/>
          </w:tcPr>
          <w:p w:rsidR="00B812AF" w:rsidRPr="00994440" w:rsidRDefault="00B812AF" w:rsidP="00612B8C">
            <w:pPr>
              <w:spacing w:line="32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10.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实</w:t>
            </w:r>
            <w:proofErr w:type="gramStart"/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训</w:t>
            </w:r>
            <w:r>
              <w:rPr>
                <w:rFonts w:ascii="楷体_GB2312" w:eastAsia="楷体_GB2312" w:hAnsi="楷体" w:hint="eastAsia"/>
              </w:rPr>
              <w:t>方法</w:t>
            </w:r>
            <w:proofErr w:type="gramEnd"/>
            <w:r>
              <w:rPr>
                <w:rFonts w:ascii="楷体_GB2312" w:eastAsia="楷体_GB2312" w:hAnsi="楷体" w:hint="eastAsia"/>
              </w:rPr>
              <w:t>灵活、启发性强，能发挥学生的主观能动性，激发学生求知欲（10分）</w:t>
            </w:r>
          </w:p>
        </w:tc>
        <w:tc>
          <w:tcPr>
            <w:tcW w:w="360" w:type="dxa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70"/>
        </w:trPr>
        <w:tc>
          <w:tcPr>
            <w:tcW w:w="1080" w:type="dxa"/>
            <w:vMerge/>
            <w:vAlign w:val="center"/>
          </w:tcPr>
          <w:p w:rsidR="00B812AF" w:rsidRPr="00994440" w:rsidRDefault="00B812AF" w:rsidP="00612B8C">
            <w:pPr>
              <w:spacing w:line="320" w:lineRule="exact"/>
              <w:ind w:firstLineChars="50" w:firstLine="105"/>
              <w:rPr>
                <w:rFonts w:ascii="楷体_GB2312" w:eastAsia="楷体_GB2312" w:hAnsi="宋体" w:hint="eastAsia"/>
                <w:b/>
                <w:szCs w:val="21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</w:pPr>
            <w:r>
              <w:rPr>
                <w:rFonts w:ascii="楷体_GB2312" w:eastAsia="楷体_GB2312" w:hAnsi="楷体" w:hint="eastAsia"/>
              </w:rPr>
              <w:t>11</w:t>
            </w:r>
            <w:r w:rsidRPr="00B86BDA">
              <w:rPr>
                <w:rFonts w:ascii="楷体_GB2312" w:eastAsia="楷体_GB2312" w:hAnsi="楷体" w:hint="eastAsia"/>
              </w:rPr>
              <w:t>．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驾驭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实训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课堂能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力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强，</w:t>
            </w:r>
            <w:r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巡视指导及时，能调动学生实训积极性</w:t>
            </w:r>
            <w:r w:rsidRPr="00B86BDA">
              <w:rPr>
                <w:rFonts w:ascii="楷体_GB2312" w:eastAsia="楷体_GB2312" w:hAnsi="楷体" w:cs="Arial" w:hint="eastAsia"/>
                <w:color w:val="333333"/>
                <w:kern w:val="0"/>
                <w:szCs w:val="21"/>
              </w:rPr>
              <w:t>（5分</w:t>
            </w:r>
            <w:r w:rsidRPr="00B86BDA">
              <w:rPr>
                <w:rFonts w:ascii="楷体_GB2312" w:eastAsia="楷体_GB2312" w:hAnsi="楷体" w:hint="eastAsia"/>
                <w:szCs w:val="21"/>
              </w:rPr>
              <w:t>）。</w:t>
            </w:r>
          </w:p>
        </w:tc>
        <w:tc>
          <w:tcPr>
            <w:tcW w:w="360" w:type="dxa"/>
            <w:vAlign w:val="center"/>
          </w:tcPr>
          <w:p w:rsidR="00B812AF" w:rsidRPr="00B86BDA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51"/>
        </w:trPr>
        <w:tc>
          <w:tcPr>
            <w:tcW w:w="1080" w:type="dxa"/>
            <w:vMerge w:val="restart"/>
            <w:vAlign w:val="center"/>
          </w:tcPr>
          <w:p w:rsidR="00B812AF" w:rsidRPr="00FB601E" w:rsidRDefault="00B812AF" w:rsidP="00612B8C">
            <w:pPr>
              <w:spacing w:line="32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  <w:r w:rsidRPr="00FB601E">
              <w:rPr>
                <w:rFonts w:ascii="楷体_GB2312" w:eastAsia="楷体_GB2312" w:hAnsi="宋体" w:hint="eastAsia"/>
                <w:b/>
                <w:szCs w:val="21"/>
              </w:rPr>
              <w:t>实训</w:t>
            </w:r>
          </w:p>
          <w:p w:rsidR="00B812AF" w:rsidRPr="00FB601E" w:rsidRDefault="00B812AF" w:rsidP="00612B8C">
            <w:pPr>
              <w:spacing w:line="320" w:lineRule="exact"/>
              <w:ind w:firstLineChars="100" w:firstLine="210"/>
              <w:rPr>
                <w:rFonts w:ascii="楷体_GB2312" w:eastAsia="楷体_GB2312" w:hAnsi="宋体" w:hint="eastAsia"/>
                <w:b/>
                <w:szCs w:val="21"/>
              </w:rPr>
            </w:pPr>
            <w:r w:rsidRPr="00FB601E">
              <w:rPr>
                <w:rFonts w:ascii="楷体_GB2312" w:eastAsia="楷体_GB2312" w:hAnsi="宋体" w:hint="eastAsia"/>
                <w:b/>
                <w:szCs w:val="21"/>
              </w:rPr>
              <w:t>效果</w:t>
            </w:r>
          </w:p>
          <w:p w:rsidR="00B812AF" w:rsidRPr="00FB601E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FB601E">
              <w:rPr>
                <w:rFonts w:ascii="楷体_GB2312" w:eastAsia="楷体_GB2312" w:hAnsi="宋体" w:hint="eastAsia"/>
                <w:b/>
                <w:szCs w:val="21"/>
              </w:rPr>
              <w:t>（25分）</w:t>
            </w:r>
          </w:p>
          <w:p w:rsidR="00B812AF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</w:p>
          <w:p w:rsidR="00B812AF" w:rsidRPr="00215E8E" w:rsidRDefault="00B812AF" w:rsidP="00612B8C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  <w:r w:rsidRPr="004B23AD">
              <w:rPr>
                <w:rFonts w:ascii="楷体_GB2312" w:eastAsia="楷体_GB2312" w:hAnsi="楷体" w:hint="eastAsia"/>
                <w:szCs w:val="21"/>
              </w:rPr>
              <w:t>1</w:t>
            </w:r>
            <w:r>
              <w:rPr>
                <w:rFonts w:ascii="楷体_GB2312" w:eastAsia="楷体_GB2312" w:hAnsi="楷体" w:hint="eastAsia"/>
                <w:szCs w:val="21"/>
              </w:rPr>
              <w:t>2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.</w:t>
            </w:r>
            <w:r w:rsidRPr="00FB601E">
              <w:rPr>
                <w:rFonts w:ascii="楷体_GB2312" w:eastAsia="楷体_GB2312" w:hAnsi="楷体" w:hint="eastAsia"/>
              </w:rPr>
              <w:t xml:space="preserve"> </w:t>
            </w:r>
            <w:r>
              <w:rPr>
                <w:rFonts w:ascii="楷体_GB2312" w:eastAsia="楷体_GB2312" w:hAnsi="楷体" w:hint="eastAsia"/>
              </w:rPr>
              <w:t>学生</w:t>
            </w:r>
            <w:r w:rsidRPr="00FB601E">
              <w:rPr>
                <w:rFonts w:ascii="楷体_GB2312" w:eastAsia="楷体_GB2312" w:hAnsi="楷体" w:hint="eastAsia"/>
              </w:rPr>
              <w:t>到课率高，</w:t>
            </w:r>
            <w:r w:rsidRPr="00FB601E">
              <w:rPr>
                <w:rFonts w:ascii="楷体_GB2312" w:eastAsia="楷体_GB2312" w:hAnsi="楷体" w:cs="Arial" w:hint="eastAsia"/>
                <w:color w:val="333333"/>
                <w:szCs w:val="21"/>
                <w:shd w:val="clear" w:color="auto" w:fill="FFFFFF"/>
              </w:rPr>
              <w:t>能够动手操作</w:t>
            </w:r>
            <w:r>
              <w:rPr>
                <w:rFonts w:ascii="楷体_GB2312" w:eastAsia="楷体_GB2312" w:hAnsi="楷体" w:hint="eastAsia"/>
                <w:szCs w:val="21"/>
              </w:rPr>
              <w:t>（6分）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12AF" w:rsidRPr="004B23AD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12"/>
        </w:trPr>
        <w:tc>
          <w:tcPr>
            <w:tcW w:w="1080" w:type="dxa"/>
            <w:vMerge/>
            <w:vAlign w:val="center"/>
          </w:tcPr>
          <w:p w:rsidR="00B812AF" w:rsidRDefault="00B812AF" w:rsidP="00612B8C">
            <w:pPr>
              <w:spacing w:line="320" w:lineRule="exact"/>
              <w:ind w:firstLineChars="100" w:firstLine="21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楷体" w:hint="eastAsia"/>
                <w:szCs w:val="21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13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.</w:t>
            </w:r>
            <w:r w:rsidRPr="00FB601E">
              <w:rPr>
                <w:rFonts w:ascii="楷体_GB2312" w:eastAsia="楷体_GB2312" w:hAnsi="楷体" w:hint="eastAsia"/>
              </w:rPr>
              <w:t xml:space="preserve"> 学生实训操作方法掌握的好</w:t>
            </w:r>
            <w:r>
              <w:rPr>
                <w:rFonts w:ascii="楷体_GB2312" w:eastAsia="楷体_GB2312" w:hAnsi="楷体" w:hint="eastAsia"/>
              </w:rPr>
              <w:t>、兴趣高、学习氛围浓</w:t>
            </w:r>
            <w:r>
              <w:rPr>
                <w:rFonts w:ascii="楷体_GB2312" w:eastAsia="楷体_GB2312" w:hAnsi="楷体" w:hint="eastAsia"/>
                <w:szCs w:val="21"/>
              </w:rPr>
              <w:t>（8分）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560"/>
        </w:trPr>
        <w:tc>
          <w:tcPr>
            <w:tcW w:w="1080" w:type="dxa"/>
            <w:vMerge/>
            <w:vAlign w:val="center"/>
          </w:tcPr>
          <w:p w:rsidR="00B812AF" w:rsidRDefault="00B812AF" w:rsidP="00612B8C">
            <w:pPr>
              <w:spacing w:line="320" w:lineRule="exact"/>
              <w:ind w:firstLineChars="100" w:firstLine="21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FB601E" w:rsidRDefault="00B812AF" w:rsidP="00612B8C">
            <w:pPr>
              <w:spacing w:line="320" w:lineRule="exact"/>
              <w:rPr>
                <w:rFonts w:ascii="楷体_GB2312" w:eastAsia="楷体_GB2312" w:hAnsi="楷体" w:hint="eastAsia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14.</w:t>
            </w:r>
            <w:r>
              <w:rPr>
                <w:rFonts w:ascii="楷体_GB2312" w:eastAsia="楷体_GB2312" w:hAnsi="楷体" w:hint="eastAsia"/>
              </w:rPr>
              <w:t xml:space="preserve"> </w:t>
            </w:r>
            <w:r w:rsidRPr="00FB601E">
              <w:rPr>
                <w:rFonts w:ascii="楷体_GB2312" w:eastAsia="楷体_GB2312" w:hAnsi="楷体" w:hint="eastAsia"/>
              </w:rPr>
              <w:t>实</w:t>
            </w:r>
            <w:proofErr w:type="gramStart"/>
            <w:r w:rsidRPr="00FB601E">
              <w:rPr>
                <w:rFonts w:ascii="楷体_GB2312" w:eastAsia="楷体_GB2312" w:hAnsi="楷体" w:hint="eastAsia"/>
              </w:rPr>
              <w:t>训结果</w:t>
            </w:r>
            <w:proofErr w:type="gramEnd"/>
            <w:r w:rsidRPr="00FB601E">
              <w:rPr>
                <w:rFonts w:ascii="楷体_GB2312" w:eastAsia="楷体_GB2312" w:hAnsi="楷体" w:hint="eastAsia"/>
              </w:rPr>
              <w:t>能达到预期</w:t>
            </w:r>
            <w:r>
              <w:rPr>
                <w:rFonts w:ascii="楷体_GB2312" w:eastAsia="楷体_GB2312" w:hAnsi="楷体" w:hint="eastAsia"/>
              </w:rPr>
              <w:t>的教学</w:t>
            </w:r>
            <w:r w:rsidRPr="00FB601E">
              <w:rPr>
                <w:rFonts w:ascii="楷体_GB2312" w:eastAsia="楷体_GB2312" w:hAnsi="楷体" w:hint="eastAsia"/>
              </w:rPr>
              <w:t>目的</w:t>
            </w:r>
            <w:r>
              <w:rPr>
                <w:rFonts w:ascii="楷体_GB2312" w:eastAsia="楷体_GB2312" w:hAnsi="楷体" w:hint="eastAsia"/>
              </w:rPr>
              <w:t>和要求（8分）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812AF" w:rsidRPr="004B23AD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443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812AF" w:rsidRDefault="00B812AF" w:rsidP="00612B8C">
            <w:pPr>
              <w:spacing w:line="320" w:lineRule="exact"/>
              <w:ind w:firstLineChars="100" w:firstLine="210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B812AF" w:rsidRPr="00083C71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15</w:t>
            </w:r>
            <w:r w:rsidRPr="004B23AD">
              <w:rPr>
                <w:rFonts w:ascii="楷体_GB2312" w:eastAsia="楷体_GB2312" w:hAnsi="楷体" w:hint="eastAsia"/>
                <w:szCs w:val="21"/>
              </w:rPr>
              <w:t>.</w:t>
            </w:r>
            <w:r w:rsidRPr="00FB601E">
              <w:rPr>
                <w:rFonts w:ascii="楷体_GB2312" w:eastAsia="楷体_GB2312" w:hAnsi="楷体" w:hint="eastAsia"/>
              </w:rPr>
              <w:t xml:space="preserve"> </w:t>
            </w:r>
            <w:r>
              <w:rPr>
                <w:rFonts w:ascii="楷体_GB2312" w:eastAsia="楷体_GB2312" w:hAnsi="楷体" w:hint="eastAsia"/>
              </w:rPr>
              <w:t>实</w:t>
            </w:r>
            <w:proofErr w:type="gramStart"/>
            <w:r>
              <w:rPr>
                <w:rFonts w:ascii="楷体_GB2312" w:eastAsia="楷体_GB2312" w:hAnsi="楷体" w:hint="eastAsia"/>
              </w:rPr>
              <w:t>训教学</w:t>
            </w:r>
            <w:proofErr w:type="gramEnd"/>
            <w:r w:rsidRPr="00FB601E">
              <w:rPr>
                <w:rFonts w:ascii="楷体_GB2312" w:eastAsia="楷体_GB2312" w:hAnsi="楷体" w:hint="eastAsia"/>
              </w:rPr>
              <w:t>有利于学生创新能力的培养和</w:t>
            </w:r>
            <w:r>
              <w:rPr>
                <w:rFonts w:ascii="楷体_GB2312" w:eastAsia="楷体_GB2312" w:hAnsi="楷体" w:hint="eastAsia"/>
              </w:rPr>
              <w:t>动手能力的提高</w:t>
            </w:r>
            <w:r w:rsidRPr="00FB601E">
              <w:rPr>
                <w:rFonts w:ascii="楷体_GB2312" w:eastAsia="楷体_GB2312" w:hAnsi="楷体" w:hint="eastAsia"/>
                <w:szCs w:val="21"/>
              </w:rPr>
              <w:t>（</w:t>
            </w:r>
            <w:r>
              <w:rPr>
                <w:rFonts w:ascii="楷体_GB2312" w:eastAsia="楷体_GB2312" w:hAnsi="楷体" w:hint="eastAsia"/>
                <w:szCs w:val="21"/>
              </w:rPr>
              <w:t>3</w:t>
            </w:r>
            <w:r w:rsidRPr="00FB601E">
              <w:rPr>
                <w:rFonts w:ascii="楷体_GB2312" w:eastAsia="楷体_GB2312" w:hAnsi="楷体" w:hint="eastAsia"/>
                <w:szCs w:val="21"/>
              </w:rPr>
              <w:t>分）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812AF" w:rsidRPr="004B23AD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B812AF" w:rsidRPr="00733700" w:rsidTr="00612B8C">
        <w:trPr>
          <w:trHeight w:val="383"/>
        </w:trPr>
        <w:tc>
          <w:tcPr>
            <w:tcW w:w="1080" w:type="dxa"/>
            <w:vAlign w:val="center"/>
          </w:tcPr>
          <w:p w:rsidR="00B812AF" w:rsidRPr="00D278AB" w:rsidRDefault="00B812AF" w:rsidP="00612B8C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总评</w:t>
            </w:r>
          </w:p>
        </w:tc>
        <w:tc>
          <w:tcPr>
            <w:tcW w:w="3420" w:type="dxa"/>
            <w:gridSpan w:val="3"/>
            <w:vAlign w:val="center"/>
          </w:tcPr>
          <w:p w:rsidR="00B812AF" w:rsidRPr="004B23AD" w:rsidRDefault="00B812AF" w:rsidP="00612B8C">
            <w:pPr>
              <w:spacing w:line="32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4B23AD">
              <w:rPr>
                <w:rFonts w:ascii="楷体_GB2312" w:eastAsia="楷体_GB2312" w:hAnsi="宋体" w:hint="eastAsia"/>
                <w:b/>
                <w:szCs w:val="21"/>
              </w:rPr>
              <w:t>等级：</w:t>
            </w:r>
          </w:p>
        </w:tc>
        <w:tc>
          <w:tcPr>
            <w:tcW w:w="4680" w:type="dxa"/>
            <w:gridSpan w:val="8"/>
            <w:vAlign w:val="center"/>
          </w:tcPr>
          <w:p w:rsidR="00B812AF" w:rsidRPr="004B23AD" w:rsidRDefault="00B812AF" w:rsidP="00612B8C">
            <w:pPr>
              <w:widowControl/>
              <w:spacing w:line="320" w:lineRule="exact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总</w:t>
            </w:r>
            <w:r w:rsidRPr="004B23AD">
              <w:rPr>
                <w:rFonts w:ascii="楷体_GB2312" w:eastAsia="楷体_GB2312" w:hAnsi="宋体" w:hint="eastAsia"/>
                <w:b/>
                <w:szCs w:val="21"/>
              </w:rPr>
              <w:t>分：</w:t>
            </w:r>
          </w:p>
        </w:tc>
      </w:tr>
    </w:tbl>
    <w:p w:rsidR="00B812AF" w:rsidRDefault="00B812AF" w:rsidP="00B812AF">
      <w:pPr>
        <w:rPr>
          <w:rFonts w:hint="eastAsia"/>
          <w:sz w:val="18"/>
          <w:szCs w:val="18"/>
        </w:rPr>
      </w:pPr>
    </w:p>
    <w:p w:rsidR="00B812AF" w:rsidRDefault="00B812AF" w:rsidP="00B812AF">
      <w:pPr>
        <w:rPr>
          <w:rFonts w:hint="eastAsia"/>
          <w:sz w:val="18"/>
          <w:szCs w:val="18"/>
        </w:rPr>
      </w:pPr>
      <w:r w:rsidRPr="00E107FF"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总分</w:t>
      </w:r>
      <w:r>
        <w:rPr>
          <w:rFonts w:hint="eastAsia"/>
          <w:sz w:val="18"/>
          <w:szCs w:val="18"/>
        </w:rPr>
        <w:t>100</w:t>
      </w:r>
      <w:r>
        <w:rPr>
          <w:rFonts w:hint="eastAsia"/>
          <w:sz w:val="18"/>
          <w:szCs w:val="18"/>
        </w:rPr>
        <w:t>，</w:t>
      </w:r>
      <w:r w:rsidRPr="00E107FF">
        <w:rPr>
          <w:rFonts w:hint="eastAsia"/>
          <w:sz w:val="18"/>
          <w:szCs w:val="18"/>
        </w:rPr>
        <w:t>分项目定量计分，总体定性，</w:t>
      </w:r>
      <w:r>
        <w:rPr>
          <w:rFonts w:hint="eastAsia"/>
          <w:sz w:val="18"/>
          <w:szCs w:val="18"/>
        </w:rPr>
        <w:t>分</w:t>
      </w:r>
      <w:r w:rsidRPr="00E107FF">
        <w:rPr>
          <w:rFonts w:hint="eastAsia"/>
          <w:sz w:val="18"/>
          <w:szCs w:val="18"/>
        </w:rPr>
        <w:t>优、良</w:t>
      </w:r>
      <w:r>
        <w:rPr>
          <w:rFonts w:hint="eastAsia"/>
          <w:sz w:val="18"/>
          <w:szCs w:val="18"/>
        </w:rPr>
        <w:t>、合格、基本合格、不合格。</w:t>
      </w:r>
    </w:p>
    <w:p w:rsidR="00B812AF" w:rsidRPr="008D28EF" w:rsidRDefault="00B812AF" w:rsidP="00B812A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90</w:t>
      </w:r>
      <w:r>
        <w:rPr>
          <w:rFonts w:hint="eastAsia"/>
          <w:sz w:val="18"/>
          <w:szCs w:val="18"/>
        </w:rPr>
        <w:t>分及以上为</w:t>
      </w:r>
      <w:r w:rsidRPr="00E107FF">
        <w:rPr>
          <w:rFonts w:hint="eastAsia"/>
          <w:sz w:val="18"/>
          <w:szCs w:val="18"/>
        </w:rPr>
        <w:t>优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80</w:t>
      </w:r>
      <w:r>
        <w:rPr>
          <w:sz w:val="18"/>
          <w:szCs w:val="18"/>
        </w:rPr>
        <w:t>—</w:t>
      </w:r>
      <w:r>
        <w:rPr>
          <w:rFonts w:hint="eastAsia"/>
          <w:sz w:val="18"/>
          <w:szCs w:val="18"/>
        </w:rPr>
        <w:t>89</w:t>
      </w:r>
      <w:r>
        <w:rPr>
          <w:rFonts w:hint="eastAsia"/>
          <w:sz w:val="18"/>
          <w:szCs w:val="18"/>
        </w:rPr>
        <w:t>分为</w:t>
      </w:r>
      <w:r w:rsidRPr="00E107FF">
        <w:rPr>
          <w:rFonts w:hint="eastAsia"/>
          <w:sz w:val="18"/>
          <w:szCs w:val="18"/>
        </w:rPr>
        <w:t>良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70</w:t>
      </w:r>
      <w:r>
        <w:rPr>
          <w:rFonts w:hint="eastAsia"/>
          <w:sz w:val="18"/>
          <w:szCs w:val="18"/>
        </w:rPr>
        <w:t>—</w:t>
      </w:r>
      <w:r>
        <w:rPr>
          <w:rFonts w:hint="eastAsia"/>
          <w:sz w:val="18"/>
          <w:szCs w:val="18"/>
        </w:rPr>
        <w:t>79</w:t>
      </w:r>
      <w:r>
        <w:rPr>
          <w:rFonts w:hint="eastAsia"/>
          <w:sz w:val="18"/>
          <w:szCs w:val="18"/>
        </w:rPr>
        <w:t>分为合格，</w:t>
      </w:r>
      <w:r>
        <w:rPr>
          <w:rFonts w:hint="eastAsia"/>
          <w:sz w:val="18"/>
          <w:szCs w:val="18"/>
        </w:rPr>
        <w:t>60</w:t>
      </w:r>
      <w:r>
        <w:rPr>
          <w:rFonts w:hint="eastAsia"/>
          <w:sz w:val="18"/>
          <w:szCs w:val="18"/>
        </w:rPr>
        <w:t>—</w:t>
      </w:r>
      <w:r>
        <w:rPr>
          <w:rFonts w:hint="eastAsia"/>
          <w:sz w:val="18"/>
          <w:szCs w:val="18"/>
        </w:rPr>
        <w:t>69</w:t>
      </w:r>
      <w:r>
        <w:rPr>
          <w:rFonts w:hint="eastAsia"/>
          <w:sz w:val="18"/>
          <w:szCs w:val="18"/>
        </w:rPr>
        <w:t>分为基本合格，</w:t>
      </w:r>
      <w:r>
        <w:rPr>
          <w:rFonts w:hint="eastAsia"/>
          <w:sz w:val="18"/>
          <w:szCs w:val="18"/>
        </w:rPr>
        <w:t>59</w:t>
      </w:r>
      <w:r>
        <w:rPr>
          <w:rFonts w:hint="eastAsia"/>
          <w:sz w:val="18"/>
          <w:szCs w:val="18"/>
        </w:rPr>
        <w:t>分及以下为不合格。</w:t>
      </w:r>
    </w:p>
    <w:p w:rsidR="00B812AF" w:rsidRPr="00D8319D" w:rsidRDefault="00B812AF" w:rsidP="00B812AF">
      <w:pPr>
        <w:jc w:val="left"/>
        <w:rPr>
          <w:rFonts w:ascii="楷体" w:eastAsia="楷体" w:hAnsi="楷体"/>
          <w:b/>
          <w:sz w:val="28"/>
          <w:szCs w:val="28"/>
        </w:rPr>
      </w:pPr>
      <w:r w:rsidRPr="00D8319D">
        <w:rPr>
          <w:rFonts w:ascii="楷体" w:eastAsia="楷体" w:hAnsi="楷体" w:hint="eastAsia"/>
          <w:b/>
          <w:sz w:val="28"/>
          <w:szCs w:val="28"/>
        </w:rPr>
        <w:lastRenderedPageBreak/>
        <w:t>附表</w:t>
      </w:r>
      <w:r>
        <w:rPr>
          <w:rFonts w:ascii="楷体" w:eastAsia="楷体" w:hAnsi="楷体" w:hint="eastAsia"/>
          <w:b/>
          <w:sz w:val="28"/>
          <w:szCs w:val="28"/>
        </w:rPr>
        <w:t>3</w:t>
      </w:r>
      <w:r w:rsidRPr="00D8319D">
        <w:rPr>
          <w:rFonts w:ascii="楷体" w:eastAsia="楷体" w:hAnsi="楷体" w:hint="eastAsia"/>
          <w:b/>
          <w:sz w:val="28"/>
          <w:szCs w:val="28"/>
        </w:rPr>
        <w:t>：</w:t>
      </w:r>
    </w:p>
    <w:p w:rsidR="00B812AF" w:rsidRPr="00D8319D" w:rsidRDefault="00B812AF" w:rsidP="00B812AF">
      <w:pPr>
        <w:jc w:val="center"/>
        <w:rPr>
          <w:rFonts w:ascii="楷体" w:eastAsia="楷体" w:hAnsi="楷体" w:hint="eastAsia"/>
          <w:b/>
          <w:sz w:val="28"/>
          <w:szCs w:val="28"/>
        </w:rPr>
      </w:pPr>
      <w:r w:rsidRPr="00D8319D">
        <w:rPr>
          <w:rFonts w:ascii="楷体" w:eastAsia="楷体" w:hAnsi="楷体" w:hint="eastAsia"/>
          <w:b/>
          <w:sz w:val="28"/>
          <w:szCs w:val="28"/>
        </w:rPr>
        <w:t>湖北科技职业学院“有效课堂”评估汇总表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1276"/>
        <w:gridCol w:w="1325"/>
        <w:gridCol w:w="1276"/>
        <w:gridCol w:w="1226"/>
        <w:gridCol w:w="1276"/>
        <w:gridCol w:w="1276"/>
        <w:gridCol w:w="830"/>
      </w:tblGrid>
      <w:tr w:rsidR="00B812AF" w:rsidRPr="00D8319D" w:rsidTr="00612B8C">
        <w:trPr>
          <w:trHeight w:val="460"/>
          <w:jc w:val="center"/>
        </w:trPr>
        <w:tc>
          <w:tcPr>
            <w:tcW w:w="2568" w:type="dxa"/>
            <w:gridSpan w:val="2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8319D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  <w:r w:rsidRPr="00D8319D">
              <w:rPr>
                <w:rFonts w:ascii="楷体" w:eastAsia="楷体" w:hAnsi="楷体"/>
                <w:sz w:val="28"/>
                <w:szCs w:val="28"/>
              </w:rPr>
              <w:t>(</w:t>
            </w:r>
            <w:r w:rsidRPr="00D8319D">
              <w:rPr>
                <w:rFonts w:ascii="楷体" w:eastAsia="楷体" w:hAnsi="楷体" w:hint="eastAsia"/>
                <w:sz w:val="28"/>
                <w:szCs w:val="28"/>
              </w:rPr>
              <w:t>部</w:t>
            </w:r>
            <w:r w:rsidRPr="00D8319D">
              <w:rPr>
                <w:rFonts w:ascii="楷体" w:eastAsia="楷体" w:hAnsi="楷体"/>
                <w:sz w:val="28"/>
                <w:szCs w:val="28"/>
              </w:rPr>
              <w:t>)</w:t>
            </w:r>
          </w:p>
        </w:tc>
        <w:tc>
          <w:tcPr>
            <w:tcW w:w="7209" w:type="dxa"/>
            <w:gridSpan w:val="6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D8319D">
              <w:rPr>
                <w:rFonts w:ascii="楷体" w:eastAsia="楷体" w:hAnsi="楷体" w:hint="eastAsia"/>
                <w:sz w:val="24"/>
              </w:rPr>
              <w:t>评估课程</w:t>
            </w: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D8319D">
              <w:rPr>
                <w:rFonts w:ascii="楷体" w:eastAsia="楷体" w:hAnsi="楷体" w:hint="eastAsia"/>
                <w:sz w:val="24"/>
              </w:rPr>
              <w:t>教师姓名</w:t>
            </w: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D8319D">
              <w:rPr>
                <w:rFonts w:ascii="楷体" w:eastAsia="楷体" w:hAnsi="楷体" w:hint="eastAsia"/>
                <w:sz w:val="24"/>
              </w:rPr>
              <w:t>院（部）领导评</w:t>
            </w:r>
            <w:r>
              <w:rPr>
                <w:rFonts w:ascii="楷体" w:eastAsia="楷体" w:hAnsi="楷体" w:hint="eastAsia"/>
                <w:sz w:val="24"/>
              </w:rPr>
              <w:t>估</w:t>
            </w:r>
            <w:r w:rsidRPr="00D8319D">
              <w:rPr>
                <w:rFonts w:ascii="楷体" w:eastAsia="楷体" w:hAnsi="楷体" w:hint="eastAsia"/>
                <w:sz w:val="24"/>
              </w:rPr>
              <w:t>得分（</w:t>
            </w:r>
            <w:r>
              <w:rPr>
                <w:rFonts w:ascii="楷体" w:eastAsia="楷体" w:hAnsi="楷体"/>
                <w:sz w:val="24"/>
              </w:rPr>
              <w:t>15</w:t>
            </w:r>
            <w:r w:rsidRPr="00D8319D">
              <w:rPr>
                <w:rFonts w:ascii="楷体" w:eastAsia="楷体" w:hAnsi="楷体"/>
                <w:sz w:val="24"/>
              </w:rPr>
              <w:t>%</w:t>
            </w:r>
            <w:r w:rsidRPr="00D8319D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教学督导评</w:t>
            </w:r>
            <w:r w:rsidRPr="00D8319D">
              <w:rPr>
                <w:rFonts w:ascii="楷体" w:eastAsia="楷体" w:hAnsi="楷体" w:hint="eastAsia"/>
                <w:sz w:val="24"/>
              </w:rPr>
              <w:t>估得分（</w:t>
            </w:r>
            <w:r>
              <w:rPr>
                <w:rFonts w:ascii="楷体" w:eastAsia="楷体" w:hAnsi="楷体"/>
                <w:sz w:val="24"/>
              </w:rPr>
              <w:t>3</w:t>
            </w:r>
            <w:r w:rsidRPr="00D8319D">
              <w:rPr>
                <w:rFonts w:ascii="楷体" w:eastAsia="楷体" w:hAnsi="楷体"/>
                <w:sz w:val="24"/>
              </w:rPr>
              <w:t>0%</w:t>
            </w:r>
            <w:r w:rsidRPr="00D8319D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D8319D">
              <w:rPr>
                <w:rFonts w:ascii="楷体" w:eastAsia="楷体" w:hAnsi="楷体" w:hint="eastAsia"/>
                <w:sz w:val="24"/>
              </w:rPr>
              <w:t>学生评估得分（</w:t>
            </w:r>
            <w:r>
              <w:rPr>
                <w:rFonts w:ascii="楷体" w:eastAsia="楷体" w:hAnsi="楷体"/>
                <w:sz w:val="24"/>
              </w:rPr>
              <w:t>3</w:t>
            </w:r>
            <w:r>
              <w:rPr>
                <w:rFonts w:ascii="楷体" w:eastAsia="楷体" w:hAnsi="楷体" w:hint="eastAsia"/>
                <w:sz w:val="24"/>
              </w:rPr>
              <w:t>5</w:t>
            </w:r>
            <w:r w:rsidRPr="00D8319D">
              <w:rPr>
                <w:rFonts w:ascii="楷体" w:eastAsia="楷体" w:hAnsi="楷体"/>
                <w:sz w:val="24"/>
              </w:rPr>
              <w:t>%</w:t>
            </w:r>
            <w:r w:rsidRPr="00D8319D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A80BB7">
              <w:rPr>
                <w:rFonts w:ascii="楷体" w:eastAsia="楷体" w:hAnsi="楷体" w:hint="eastAsia"/>
                <w:sz w:val="24"/>
              </w:rPr>
              <w:t>同行评估</w:t>
            </w:r>
            <w:r w:rsidRPr="00D8319D">
              <w:rPr>
                <w:rFonts w:ascii="楷体" w:eastAsia="楷体" w:hAnsi="楷体" w:hint="eastAsia"/>
                <w:sz w:val="24"/>
              </w:rPr>
              <w:t>（</w:t>
            </w:r>
            <w:r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0</w:t>
            </w:r>
            <w:r w:rsidRPr="00D8319D">
              <w:rPr>
                <w:rFonts w:ascii="楷体" w:eastAsia="楷体" w:hAnsi="楷体"/>
                <w:sz w:val="24"/>
              </w:rPr>
              <w:t>%</w:t>
            </w:r>
            <w:r w:rsidRPr="00D8319D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A80BB7">
              <w:rPr>
                <w:rFonts w:ascii="楷体" w:eastAsia="楷体" w:hAnsi="楷体" w:hint="eastAsia"/>
                <w:sz w:val="24"/>
              </w:rPr>
              <w:t>课程考核成绩（</w:t>
            </w:r>
            <w:r w:rsidRPr="00A80BB7">
              <w:rPr>
                <w:rFonts w:ascii="楷体" w:eastAsia="楷体" w:hAnsi="楷体"/>
                <w:sz w:val="24"/>
              </w:rPr>
              <w:t>10%</w:t>
            </w:r>
            <w:r w:rsidRPr="00A80BB7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  <w:r w:rsidRPr="00D8319D">
              <w:rPr>
                <w:rFonts w:ascii="楷体" w:eastAsia="楷体" w:hAnsi="楷体" w:hint="eastAsia"/>
                <w:sz w:val="24"/>
              </w:rPr>
              <w:t>最终结果</w:t>
            </w: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 w:val="restart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Merge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812AF" w:rsidRPr="00D8319D" w:rsidTr="00612B8C">
        <w:trPr>
          <w:trHeight w:val="534"/>
          <w:jc w:val="center"/>
        </w:trPr>
        <w:tc>
          <w:tcPr>
            <w:tcW w:w="1292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30" w:type="dxa"/>
            <w:vAlign w:val="center"/>
          </w:tcPr>
          <w:p w:rsidR="00B812AF" w:rsidRPr="00D8319D" w:rsidRDefault="00B812AF" w:rsidP="00612B8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B812AF" w:rsidRPr="002745F6" w:rsidRDefault="00B812AF" w:rsidP="00B812AF">
      <w:pPr>
        <w:rPr>
          <w:rFonts w:hint="eastAsia"/>
        </w:rPr>
      </w:pPr>
    </w:p>
    <w:p w:rsidR="006E1341" w:rsidRDefault="006E1341"/>
    <w:sectPr w:rsidR="006E134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5A" w:rsidRDefault="005A665A" w:rsidP="00B812AF">
      <w:r>
        <w:separator/>
      </w:r>
    </w:p>
  </w:endnote>
  <w:endnote w:type="continuationSeparator" w:id="0">
    <w:p w:rsidR="005A665A" w:rsidRDefault="005A665A" w:rsidP="00B8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5A" w:rsidRDefault="005A665A" w:rsidP="00B812AF">
      <w:r>
        <w:separator/>
      </w:r>
    </w:p>
  </w:footnote>
  <w:footnote w:type="continuationSeparator" w:id="0">
    <w:p w:rsidR="005A665A" w:rsidRDefault="005A665A" w:rsidP="00B81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56" w:rsidRDefault="005A665A" w:rsidP="00FE67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2AF"/>
    <w:rsid w:val="005A665A"/>
    <w:rsid w:val="006E1341"/>
    <w:rsid w:val="00B8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B81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2AF"/>
    <w:rPr>
      <w:sz w:val="18"/>
      <w:szCs w:val="18"/>
    </w:rPr>
  </w:style>
  <w:style w:type="character" w:styleId="a5">
    <w:name w:val="Strong"/>
    <w:basedOn w:val="a0"/>
    <w:qFormat/>
    <w:rsid w:val="00B812AF"/>
    <w:rPr>
      <w:rFonts w:cs="Times New Roman"/>
      <w:b/>
      <w:bCs/>
    </w:rPr>
  </w:style>
  <w:style w:type="paragraph" w:styleId="a6">
    <w:name w:val="Normal (Web)"/>
    <w:basedOn w:val="a"/>
    <w:rsid w:val="00B812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2018-05-29T07:13:00Z</dcterms:created>
  <dcterms:modified xsi:type="dcterms:W3CDTF">2018-05-29T07:13:00Z</dcterms:modified>
</cp:coreProperties>
</file>